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Look w:val="01E0" w:firstRow="1" w:lastRow="1" w:firstColumn="1" w:lastColumn="1" w:noHBand="0" w:noVBand="0"/>
      </w:tblPr>
      <w:tblGrid>
        <w:gridCol w:w="3598"/>
        <w:gridCol w:w="5865"/>
      </w:tblGrid>
      <w:tr w:rsidR="0089473B" w:rsidRPr="00230AED" w14:paraId="6C7CF100" w14:textId="77777777" w:rsidTr="00AE45E8">
        <w:trPr>
          <w:trHeight w:val="1444"/>
          <w:jc w:val="center"/>
        </w:trPr>
        <w:tc>
          <w:tcPr>
            <w:tcW w:w="3598" w:type="dxa"/>
          </w:tcPr>
          <w:p w14:paraId="36563D27" w14:textId="77777777" w:rsidR="0089473B" w:rsidRPr="00230AED" w:rsidRDefault="0089473B" w:rsidP="00984E7F">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SỞ Y TẾ LẠNG SƠN</w:t>
            </w:r>
          </w:p>
          <w:p w14:paraId="2574D9E3"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b/>
                <w:sz w:val="26"/>
                <w:szCs w:val="26"/>
                <w:lang w:val="nl-BE"/>
              </w:rPr>
              <w:t>BỆNH VIỆN ĐK TỈNH</w:t>
            </w:r>
          </w:p>
          <w:p w14:paraId="0ED78F57"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6704"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CBC4"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"/>
                  </w:pict>
                </mc:Fallback>
              </mc:AlternateContent>
            </w:r>
          </w:p>
          <w:p w14:paraId="7EA2C715" w14:textId="57BFEB22" w:rsidR="0089473B" w:rsidRPr="00230AED" w:rsidRDefault="001173FB" w:rsidP="00DB3FAC">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Số</w:t>
            </w:r>
            <w:r w:rsidR="001156A4">
              <w:rPr>
                <w:rFonts w:asciiTheme="majorHAnsi" w:hAnsiTheme="majorHAnsi" w:cstheme="majorHAnsi"/>
                <w:sz w:val="26"/>
                <w:szCs w:val="26"/>
                <w:lang w:val="nl-BE"/>
              </w:rPr>
              <w:t xml:space="preserve">: </w:t>
            </w:r>
            <w:r w:rsidR="009A1042">
              <w:rPr>
                <w:rFonts w:asciiTheme="majorHAnsi" w:hAnsiTheme="majorHAnsi" w:cstheme="majorHAnsi"/>
                <w:sz w:val="26"/>
                <w:szCs w:val="26"/>
                <w:lang w:val="nl-BE"/>
              </w:rPr>
              <w:t>1274</w:t>
            </w:r>
            <w:r w:rsidRPr="00230AED">
              <w:rPr>
                <w:rFonts w:asciiTheme="majorHAnsi" w:hAnsiTheme="majorHAnsi" w:cstheme="majorHAnsi"/>
                <w:sz w:val="26"/>
                <w:szCs w:val="26"/>
                <w:lang w:val="nl-BE"/>
              </w:rPr>
              <w:t>/YCBG-BVĐK</w:t>
            </w:r>
          </w:p>
        </w:tc>
        <w:tc>
          <w:tcPr>
            <w:tcW w:w="5865" w:type="dxa"/>
          </w:tcPr>
          <w:p w14:paraId="45BC5F99" w14:textId="77777777" w:rsidR="0089473B" w:rsidRPr="00230AED" w:rsidRDefault="0089473B" w:rsidP="00984E7F">
            <w:pPr>
              <w:spacing w:after="0" w:line="240" w:lineRule="auto"/>
              <w:ind w:left="-95" w:right="-108"/>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CỘNG HÒA XÃ HỘI CHỦ NGHĨA VIỆT NAM</w:t>
            </w:r>
          </w:p>
          <w:p w14:paraId="66AC4ADE"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Độc lập - Tự do - Hạnh phúc</w:t>
            </w:r>
          </w:p>
          <w:p w14:paraId="7AC12221"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8752"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E878"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"/>
                  </w:pict>
                </mc:Fallback>
              </mc:AlternateContent>
            </w:r>
          </w:p>
          <w:p w14:paraId="5E473303" w14:textId="3640015F" w:rsidR="0089473B" w:rsidRPr="00230AED" w:rsidRDefault="0089473B" w:rsidP="00057F14">
            <w:pPr>
              <w:spacing w:after="0" w:line="240" w:lineRule="auto"/>
              <w:jc w:val="center"/>
              <w:rPr>
                <w:rFonts w:asciiTheme="majorHAnsi" w:hAnsiTheme="majorHAnsi" w:cstheme="majorHAnsi"/>
                <w:sz w:val="26"/>
                <w:szCs w:val="26"/>
              </w:rPr>
            </w:pPr>
            <w:r w:rsidRPr="00230AED">
              <w:rPr>
                <w:rFonts w:asciiTheme="majorHAnsi" w:hAnsiTheme="majorHAnsi" w:cstheme="majorHAnsi"/>
                <w:i/>
                <w:sz w:val="26"/>
                <w:szCs w:val="26"/>
              </w:rPr>
              <w:t xml:space="preserve">        Lạng Sơn, ngày</w:t>
            </w:r>
            <w:r w:rsidR="00492BCC" w:rsidRPr="00230AED">
              <w:rPr>
                <w:rFonts w:asciiTheme="majorHAnsi" w:hAnsiTheme="majorHAnsi" w:cstheme="majorHAnsi"/>
                <w:i/>
                <w:sz w:val="26"/>
                <w:szCs w:val="26"/>
              </w:rPr>
              <w:t xml:space="preserve"> </w:t>
            </w:r>
            <w:r w:rsidR="009A1042">
              <w:rPr>
                <w:rFonts w:asciiTheme="majorHAnsi" w:hAnsiTheme="majorHAnsi" w:cstheme="majorHAnsi"/>
                <w:i/>
                <w:sz w:val="26"/>
                <w:szCs w:val="26"/>
              </w:rPr>
              <w:t xml:space="preserve">25 </w:t>
            </w:r>
            <w:r w:rsidRPr="00230AED">
              <w:rPr>
                <w:rFonts w:asciiTheme="majorHAnsi" w:hAnsiTheme="majorHAnsi" w:cstheme="majorHAnsi"/>
                <w:i/>
                <w:sz w:val="26"/>
                <w:szCs w:val="26"/>
              </w:rPr>
              <w:t xml:space="preserve">tháng </w:t>
            </w:r>
            <w:r w:rsidR="00B06045">
              <w:rPr>
                <w:rFonts w:asciiTheme="majorHAnsi" w:hAnsiTheme="majorHAnsi" w:cstheme="majorHAnsi"/>
                <w:i/>
                <w:sz w:val="26"/>
                <w:szCs w:val="26"/>
              </w:rPr>
              <w:t>9</w:t>
            </w:r>
            <w:r w:rsidR="001863FE">
              <w:rPr>
                <w:rFonts w:asciiTheme="majorHAnsi" w:hAnsiTheme="majorHAnsi" w:cstheme="majorHAnsi"/>
                <w:i/>
                <w:sz w:val="26"/>
                <w:szCs w:val="26"/>
              </w:rPr>
              <w:t xml:space="preserve"> </w:t>
            </w:r>
            <w:r w:rsidRPr="00230AED">
              <w:rPr>
                <w:rFonts w:asciiTheme="majorHAnsi" w:hAnsiTheme="majorHAnsi" w:cstheme="majorHAnsi"/>
                <w:i/>
                <w:sz w:val="26"/>
                <w:szCs w:val="26"/>
              </w:rPr>
              <w:t>năm 202</w:t>
            </w:r>
            <w:r w:rsidR="001863FE">
              <w:rPr>
                <w:rFonts w:asciiTheme="majorHAnsi" w:hAnsiTheme="majorHAnsi" w:cstheme="majorHAnsi"/>
                <w:i/>
                <w:sz w:val="26"/>
                <w:szCs w:val="26"/>
              </w:rPr>
              <w:t>4</w:t>
            </w:r>
          </w:p>
        </w:tc>
      </w:tr>
    </w:tbl>
    <w:p w14:paraId="103670F5" w14:textId="34947CB2" w:rsidR="0089473B" w:rsidRPr="00230AED" w:rsidRDefault="003060ED" w:rsidP="0089473B">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 xml:space="preserve">                                                                                                                                                                                         </w:t>
      </w:r>
    </w:p>
    <w:p w14:paraId="13982679" w14:textId="77777777" w:rsidR="001173FB" w:rsidRPr="00230AED" w:rsidRDefault="001173FB" w:rsidP="001173FB">
      <w:pPr>
        <w:spacing w:after="0" w:line="240" w:lineRule="auto"/>
        <w:ind w:firstLine="567"/>
        <w:jc w:val="center"/>
        <w:rPr>
          <w:rFonts w:asciiTheme="majorHAnsi" w:hAnsiTheme="majorHAnsi" w:cstheme="majorHAnsi"/>
          <w:b/>
          <w:sz w:val="26"/>
          <w:szCs w:val="26"/>
        </w:rPr>
      </w:pPr>
      <w:r w:rsidRPr="00230AED">
        <w:rPr>
          <w:rFonts w:asciiTheme="majorHAnsi" w:hAnsiTheme="majorHAnsi" w:cstheme="majorHAnsi"/>
          <w:b/>
          <w:sz w:val="26"/>
          <w:szCs w:val="26"/>
        </w:rPr>
        <w:t>YÊU CẦU BÁO GIÁ</w:t>
      </w:r>
    </w:p>
    <w:p w14:paraId="189554F5" w14:textId="3D2B1A00" w:rsidR="00ED5466" w:rsidRPr="00DD17FD" w:rsidRDefault="00F561CD" w:rsidP="00CD777A">
      <w:pPr>
        <w:spacing w:after="0" w:line="240" w:lineRule="auto"/>
        <w:jc w:val="center"/>
        <w:rPr>
          <w:rFonts w:asciiTheme="majorHAnsi" w:hAnsiTheme="majorHAnsi" w:cstheme="majorHAnsi"/>
          <w:b/>
          <w:sz w:val="26"/>
          <w:szCs w:val="26"/>
          <w:lang w:val="nl-BE"/>
        </w:rPr>
      </w:pPr>
      <w:r w:rsidRPr="00DD17FD">
        <w:rPr>
          <w:rFonts w:asciiTheme="majorHAnsi" w:hAnsiTheme="majorHAnsi" w:cstheme="majorHAnsi"/>
          <w:b/>
          <w:iCs/>
          <w:sz w:val="26"/>
          <w:szCs w:val="26"/>
        </w:rPr>
        <w:t>Gói thầu</w:t>
      </w:r>
      <w:r w:rsidRPr="00DD17FD">
        <w:rPr>
          <w:rFonts w:asciiTheme="majorHAnsi" w:hAnsiTheme="majorHAnsi" w:cstheme="majorHAnsi"/>
          <w:b/>
          <w:bCs/>
          <w:sz w:val="26"/>
          <w:szCs w:val="26"/>
        </w:rPr>
        <w:t xml:space="preserve"> </w:t>
      </w:r>
      <w:r w:rsidR="00057F14">
        <w:rPr>
          <w:rFonts w:asciiTheme="majorHAnsi" w:hAnsiTheme="majorHAnsi" w:cstheme="majorHAnsi"/>
          <w:b/>
          <w:bCs/>
          <w:sz w:val="26"/>
          <w:szCs w:val="26"/>
        </w:rPr>
        <w:t xml:space="preserve">mua sắm </w:t>
      </w:r>
      <w:r w:rsidR="008D060D">
        <w:rPr>
          <w:rFonts w:asciiTheme="majorHAnsi" w:hAnsiTheme="majorHAnsi" w:cstheme="majorHAnsi"/>
          <w:b/>
          <w:bCs/>
          <w:sz w:val="26"/>
          <w:szCs w:val="26"/>
        </w:rPr>
        <w:t>05</w:t>
      </w:r>
      <w:r w:rsidR="007766FA">
        <w:rPr>
          <w:rFonts w:asciiTheme="majorHAnsi" w:hAnsiTheme="majorHAnsi" w:cstheme="majorHAnsi"/>
          <w:b/>
          <w:bCs/>
          <w:sz w:val="26"/>
          <w:szCs w:val="26"/>
        </w:rPr>
        <w:t xml:space="preserve"> mặt hàng hóa chất </w:t>
      </w:r>
      <w:r w:rsidR="00057F14">
        <w:rPr>
          <w:rFonts w:asciiTheme="majorHAnsi" w:hAnsiTheme="majorHAnsi" w:cstheme="majorHAnsi"/>
          <w:b/>
          <w:bCs/>
          <w:sz w:val="26"/>
          <w:szCs w:val="26"/>
        </w:rPr>
        <w:t>phục vụ công tác chuyên môn</w:t>
      </w:r>
      <w:r w:rsidR="007766FA">
        <w:rPr>
          <w:rFonts w:asciiTheme="majorHAnsi" w:hAnsiTheme="majorHAnsi" w:cstheme="majorHAnsi"/>
          <w:b/>
          <w:bCs/>
          <w:sz w:val="26"/>
          <w:szCs w:val="26"/>
        </w:rPr>
        <w:t xml:space="preserve"> khoa Kiểm soát nhiễm khuẩn</w:t>
      </w:r>
    </w:p>
    <w:p w14:paraId="33E8F872" w14:textId="77777777" w:rsidR="00A51814" w:rsidRPr="00DD17FD" w:rsidRDefault="00ED5466" w:rsidP="00A51814">
      <w:pPr>
        <w:tabs>
          <w:tab w:val="left" w:pos="0"/>
          <w:tab w:val="left" w:pos="567"/>
        </w:tabs>
        <w:jc w:val="center"/>
        <w:rPr>
          <w:rFonts w:asciiTheme="majorHAnsi" w:hAnsiTheme="majorHAnsi" w:cstheme="majorHAnsi"/>
          <w:sz w:val="26"/>
          <w:szCs w:val="26"/>
          <w:lang w:val="nl-BE"/>
        </w:rPr>
      </w:pPr>
      <w:r w:rsidRPr="00DD17FD">
        <w:rPr>
          <w:rFonts w:asciiTheme="majorHAnsi" w:hAnsiTheme="majorHAnsi" w:cstheme="majorHAnsi"/>
          <w:noProof/>
          <w:sz w:val="26"/>
          <w:szCs w:val="26"/>
        </w:rPr>
        <mc:AlternateContent>
          <mc:Choice Requires="wps">
            <w:drawing>
              <wp:anchor distT="0" distB="0" distL="114300" distR="114300" simplePos="0" relativeHeight="251658240" behindDoc="0" locked="0" layoutInCell="1" allowOverlap="1" wp14:anchorId="68566640" wp14:editId="559D88D4">
                <wp:simplePos x="0" y="0"/>
                <wp:positionH relativeFrom="column">
                  <wp:posOffset>2331720</wp:posOffset>
                </wp:positionH>
                <wp:positionV relativeFrom="paragraph">
                  <wp:posOffset>25704</wp:posOffset>
                </wp:positionV>
                <wp:extent cx="11239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264CB" id="_x0000_t32" coordsize="21600,21600" o:spt="32" o:oned="t" path="m,l21600,21600e" filled="f">
                <v:path arrowok="t" fillok="f" o:connecttype="none"/>
                <o:lock v:ext="edit" shapetype="t"/>
              </v:shapetype>
              <v:shape id="AutoShape 6" o:spid="_x0000_s1026" type="#_x0000_t32" style="position:absolute;margin-left:183.6pt;margin-top:2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"/>
            </w:pict>
          </mc:Fallback>
        </mc:AlternateContent>
      </w:r>
    </w:p>
    <w:p w14:paraId="0B900529" w14:textId="77777777" w:rsidR="001173FB" w:rsidRPr="00DD17FD" w:rsidRDefault="001173FB" w:rsidP="009C2D2C">
      <w:pPr>
        <w:spacing w:before="120" w:after="120" w:line="240" w:lineRule="auto"/>
        <w:ind w:firstLine="567"/>
        <w:jc w:val="center"/>
        <w:rPr>
          <w:rFonts w:asciiTheme="majorHAnsi" w:hAnsiTheme="majorHAnsi" w:cstheme="majorHAnsi"/>
          <w:b/>
          <w:sz w:val="26"/>
          <w:szCs w:val="26"/>
          <w:lang w:val="nl-BE"/>
        </w:rPr>
      </w:pPr>
      <w:r w:rsidRPr="00DD17FD">
        <w:rPr>
          <w:rFonts w:asciiTheme="majorHAnsi" w:hAnsiTheme="majorHAnsi" w:cstheme="majorHAnsi"/>
          <w:b/>
          <w:sz w:val="26"/>
          <w:szCs w:val="26"/>
          <w:lang w:val="nl-BE"/>
        </w:rPr>
        <w:t>Kính gửi: Các hãng sản xuất, nhà cung cấp tại Việt Nam</w:t>
      </w:r>
    </w:p>
    <w:p w14:paraId="2F229DE8" w14:textId="77777777"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p>
    <w:p w14:paraId="5E10A6F8" w14:textId="1C7941EB" w:rsidR="001173FB" w:rsidRPr="00495AAD" w:rsidRDefault="00793878" w:rsidP="00986105">
      <w:pPr>
        <w:spacing w:before="120" w:after="120" w:line="300" w:lineRule="auto"/>
        <w:jc w:val="both"/>
        <w:rPr>
          <w:rFonts w:asciiTheme="majorHAnsi" w:hAnsiTheme="majorHAnsi" w:cstheme="majorHAnsi"/>
          <w:szCs w:val="28"/>
          <w:lang w:val="nl-BE"/>
        </w:rPr>
      </w:pPr>
      <w:r w:rsidRPr="00DD17FD">
        <w:rPr>
          <w:rFonts w:asciiTheme="majorHAnsi" w:hAnsiTheme="majorHAnsi" w:cstheme="majorHAnsi"/>
          <w:szCs w:val="28"/>
          <w:shd w:val="clear" w:color="auto" w:fill="FFFFFF"/>
          <w:lang w:val="nl-BE"/>
        </w:rPr>
        <w:tab/>
      </w:r>
      <w:r w:rsidR="001173FB" w:rsidRPr="00495AAD">
        <w:rPr>
          <w:rFonts w:asciiTheme="majorHAnsi" w:hAnsiTheme="majorHAnsi" w:cstheme="majorHAnsi"/>
          <w:szCs w:val="28"/>
          <w:shd w:val="clear" w:color="auto" w:fill="FFFFFF"/>
          <w:lang w:val="nl-BE"/>
        </w:rPr>
        <w:t>Bệnh viện Đa khoa tỉnh Lạng Sơn có nhu cầu tiếp nhận báo giá để tham khảo, xây dựng giá gói thầu, làm cơ sở tổ chức lựa chọn nhà thầu cho gói thầu</w:t>
      </w:r>
      <w:r w:rsidR="00492BCC" w:rsidRPr="00495AAD">
        <w:rPr>
          <w:rFonts w:asciiTheme="majorHAnsi" w:hAnsiTheme="majorHAnsi" w:cstheme="majorHAnsi"/>
          <w:szCs w:val="28"/>
          <w:lang w:val="nl-BE"/>
        </w:rPr>
        <w:t>:</w:t>
      </w:r>
      <w:r w:rsidR="00057F14" w:rsidRPr="00495AAD">
        <w:rPr>
          <w:rFonts w:asciiTheme="majorHAnsi" w:hAnsiTheme="majorHAnsi" w:cstheme="majorHAnsi"/>
          <w:szCs w:val="28"/>
          <w:lang w:val="nl-BE"/>
        </w:rPr>
        <w:t xml:space="preserve"> Mua sắm</w:t>
      </w:r>
      <w:r w:rsidR="008040A0">
        <w:rPr>
          <w:rFonts w:asciiTheme="majorHAnsi" w:hAnsiTheme="majorHAnsi" w:cstheme="majorHAnsi"/>
          <w:szCs w:val="28"/>
          <w:lang w:val="nl-BE"/>
        </w:rPr>
        <w:t xml:space="preserve"> 05</w:t>
      </w:r>
      <w:r w:rsidR="009B69A3" w:rsidRPr="00495AAD">
        <w:rPr>
          <w:rFonts w:asciiTheme="majorHAnsi" w:hAnsiTheme="majorHAnsi" w:cstheme="majorHAnsi"/>
          <w:szCs w:val="28"/>
          <w:lang w:val="nl-BE"/>
        </w:rPr>
        <w:t xml:space="preserve"> mặt hàng</w:t>
      </w:r>
      <w:r w:rsidR="007766FA">
        <w:rPr>
          <w:rFonts w:asciiTheme="majorHAnsi" w:hAnsiTheme="majorHAnsi" w:cstheme="majorHAnsi"/>
          <w:szCs w:val="28"/>
          <w:lang w:val="nl-BE"/>
        </w:rPr>
        <w:t xml:space="preserve"> hóa chất phục vụ công tác chuyên môn khoa Kiểm soát nhiễm khuẩn. </w:t>
      </w:r>
      <w:r w:rsidR="00492BCC" w:rsidRPr="00495AAD">
        <w:rPr>
          <w:rFonts w:asciiTheme="majorHAnsi" w:hAnsiTheme="majorHAnsi" w:cstheme="majorHAnsi"/>
          <w:szCs w:val="28"/>
          <w:lang w:val="nl-BE"/>
        </w:rPr>
        <w:t>N</w:t>
      </w:r>
      <w:r w:rsidR="001173FB" w:rsidRPr="00495AAD">
        <w:rPr>
          <w:rFonts w:asciiTheme="majorHAnsi" w:hAnsiTheme="majorHAnsi" w:cstheme="majorHAnsi"/>
          <w:szCs w:val="28"/>
          <w:lang w:val="nl-BE"/>
        </w:rPr>
        <w:t>ội dung cụ thể như sau:</w:t>
      </w:r>
    </w:p>
    <w:p w14:paraId="3FE26231" w14:textId="77777777" w:rsidR="001173FB" w:rsidRPr="00495AAD" w:rsidRDefault="001173FB" w:rsidP="00986105">
      <w:pPr>
        <w:spacing w:before="120" w:after="120" w:line="300" w:lineRule="auto"/>
        <w:ind w:firstLine="567"/>
        <w:jc w:val="both"/>
        <w:rPr>
          <w:rFonts w:asciiTheme="majorHAnsi" w:hAnsiTheme="majorHAnsi" w:cstheme="majorHAnsi"/>
          <w:b/>
          <w:szCs w:val="28"/>
          <w:shd w:val="clear" w:color="auto" w:fill="FFFFFF"/>
          <w:lang w:val="nl-BE"/>
        </w:rPr>
      </w:pPr>
      <w:r w:rsidRPr="00495AAD">
        <w:rPr>
          <w:rFonts w:asciiTheme="majorHAnsi" w:hAnsiTheme="majorHAnsi" w:cstheme="majorHAnsi"/>
          <w:b/>
          <w:szCs w:val="28"/>
          <w:shd w:val="clear" w:color="auto" w:fill="FFFFFF"/>
          <w:lang w:val="nl-BE"/>
        </w:rPr>
        <w:t>I. Thông tin của đơn vị yêu cầu báo giá</w:t>
      </w:r>
    </w:p>
    <w:p w14:paraId="6ADDD36E" w14:textId="77777777" w:rsidR="001173FB" w:rsidRPr="00495AAD" w:rsidRDefault="001173FB" w:rsidP="00986105">
      <w:pPr>
        <w:spacing w:before="120" w:after="120" w:line="300" w:lineRule="auto"/>
        <w:ind w:firstLine="567"/>
        <w:jc w:val="both"/>
        <w:rPr>
          <w:rFonts w:asciiTheme="majorHAnsi" w:hAnsiTheme="majorHAnsi" w:cstheme="majorHAnsi"/>
          <w:szCs w:val="28"/>
          <w:shd w:val="clear" w:color="auto" w:fill="FFFFFF"/>
          <w:lang w:val="nl-BE"/>
        </w:rPr>
      </w:pPr>
      <w:r w:rsidRPr="00495AAD">
        <w:rPr>
          <w:rFonts w:asciiTheme="majorHAnsi" w:hAnsiTheme="majorHAnsi" w:cstheme="majorHAnsi"/>
          <w:szCs w:val="28"/>
          <w:shd w:val="clear" w:color="auto" w:fill="FFFFFF"/>
          <w:lang w:val="nl-BE"/>
        </w:rPr>
        <w:t>1. Đơn vị yêu cầu báo giá: Bệnh viện Đa khoa tỉnh Lạng Sơn</w:t>
      </w:r>
    </w:p>
    <w:p w14:paraId="5B0516CC" w14:textId="6E851758" w:rsidR="001173FB" w:rsidRPr="00495AAD" w:rsidRDefault="001173FB" w:rsidP="00986105">
      <w:pPr>
        <w:spacing w:before="120" w:after="120" w:line="300" w:lineRule="auto"/>
        <w:ind w:firstLine="567"/>
        <w:jc w:val="both"/>
        <w:rPr>
          <w:rFonts w:asciiTheme="majorHAnsi" w:hAnsiTheme="majorHAnsi" w:cstheme="majorHAnsi"/>
          <w:szCs w:val="28"/>
          <w:shd w:val="clear" w:color="auto" w:fill="FFFFFF"/>
          <w:lang w:val="nl-BE"/>
        </w:rPr>
      </w:pPr>
      <w:r w:rsidRPr="00495AAD">
        <w:rPr>
          <w:rFonts w:asciiTheme="majorHAnsi" w:hAnsiTheme="majorHAnsi" w:cstheme="majorHAnsi"/>
          <w:szCs w:val="28"/>
          <w:shd w:val="clear" w:color="auto" w:fill="FFFFFF"/>
          <w:lang w:val="nl-BE"/>
        </w:rPr>
        <w:t xml:space="preserve">Địa chỉ: </w:t>
      </w:r>
      <w:r w:rsidRPr="00495AAD">
        <w:rPr>
          <w:rFonts w:asciiTheme="majorHAnsi" w:hAnsiTheme="majorHAnsi" w:cstheme="majorHAnsi"/>
          <w:szCs w:val="28"/>
          <w:lang w:val="es-ES_tradnl"/>
        </w:rPr>
        <w:t>Thôn Đạ</w:t>
      </w:r>
      <w:r w:rsidR="00492BCC" w:rsidRPr="00495AAD">
        <w:rPr>
          <w:rFonts w:asciiTheme="majorHAnsi" w:hAnsiTheme="majorHAnsi" w:cstheme="majorHAnsi"/>
          <w:szCs w:val="28"/>
          <w:lang w:val="es-ES_tradnl"/>
        </w:rPr>
        <w:t xml:space="preserve">i Sơn, </w:t>
      </w:r>
      <w:r w:rsidRPr="00495AAD">
        <w:rPr>
          <w:rFonts w:asciiTheme="majorHAnsi" w:hAnsiTheme="majorHAnsi" w:cstheme="majorHAnsi"/>
          <w:szCs w:val="28"/>
          <w:lang w:val="es-ES_tradnl"/>
        </w:rPr>
        <w:t xml:space="preserve"> xã Hợ</w:t>
      </w:r>
      <w:r w:rsidR="00492BCC" w:rsidRPr="00495AAD">
        <w:rPr>
          <w:rFonts w:asciiTheme="majorHAnsi" w:hAnsiTheme="majorHAnsi" w:cstheme="majorHAnsi"/>
          <w:szCs w:val="28"/>
          <w:lang w:val="es-ES_tradnl"/>
        </w:rPr>
        <w:t xml:space="preserve">p Thành, </w:t>
      </w:r>
      <w:r w:rsidRPr="00495AAD">
        <w:rPr>
          <w:rFonts w:asciiTheme="majorHAnsi" w:hAnsiTheme="majorHAnsi" w:cstheme="majorHAnsi"/>
          <w:szCs w:val="28"/>
          <w:lang w:val="es-ES_tradnl"/>
        </w:rPr>
        <w:t>huyện Cao Lộc, tỉnh Lạng Sơn.</w:t>
      </w:r>
    </w:p>
    <w:p w14:paraId="10D15DDD" w14:textId="77777777" w:rsidR="004156AC" w:rsidRPr="00495AAD" w:rsidRDefault="001173FB" w:rsidP="00986105">
      <w:pPr>
        <w:spacing w:before="120" w:after="120" w:line="300" w:lineRule="auto"/>
        <w:ind w:firstLine="567"/>
        <w:jc w:val="both"/>
        <w:rPr>
          <w:rFonts w:asciiTheme="majorHAnsi" w:hAnsiTheme="majorHAnsi" w:cstheme="majorHAnsi"/>
          <w:szCs w:val="28"/>
          <w:shd w:val="clear" w:color="auto" w:fill="FFFFFF"/>
          <w:lang w:val="es-ES_tradnl"/>
        </w:rPr>
      </w:pPr>
      <w:r w:rsidRPr="00495AAD">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495AAD">
        <w:rPr>
          <w:rFonts w:asciiTheme="majorHAnsi" w:hAnsiTheme="majorHAnsi" w:cstheme="majorHAnsi"/>
          <w:szCs w:val="28"/>
          <w:shd w:val="clear" w:color="auto" w:fill="FFFFFF"/>
          <w:lang w:val="es-ES_tradnl"/>
        </w:rPr>
        <w:t>:</w:t>
      </w:r>
    </w:p>
    <w:p w14:paraId="21BEE3FE" w14:textId="62C43698" w:rsidR="00C66A0B" w:rsidRPr="00495AAD" w:rsidRDefault="00C66A0B" w:rsidP="00986105">
      <w:pPr>
        <w:spacing w:before="120" w:after="120" w:line="300" w:lineRule="auto"/>
        <w:ind w:firstLine="567"/>
        <w:jc w:val="both"/>
        <w:rPr>
          <w:rFonts w:asciiTheme="majorHAnsi" w:hAnsiTheme="majorHAnsi" w:cstheme="majorHAnsi"/>
          <w:szCs w:val="28"/>
          <w:shd w:val="clear" w:color="auto" w:fill="FFFFFF"/>
          <w:lang w:val="es-ES_tradnl"/>
        </w:rPr>
      </w:pPr>
      <w:r w:rsidRPr="00495AAD">
        <w:rPr>
          <w:rFonts w:asciiTheme="majorHAnsi" w:hAnsiTheme="majorHAnsi" w:cstheme="majorHAnsi"/>
          <w:szCs w:val="28"/>
          <w:lang w:val="es-ES_tradnl"/>
        </w:rPr>
        <w:t>Ông Bùi Mạnh Ước</w:t>
      </w:r>
      <w:r w:rsidRPr="00495AAD">
        <w:rPr>
          <w:rFonts w:asciiTheme="majorHAnsi" w:hAnsiTheme="majorHAnsi" w:cstheme="majorHAnsi"/>
          <w:szCs w:val="28"/>
          <w:lang w:val="es-ES_tradnl"/>
        </w:rPr>
        <w:tab/>
      </w:r>
      <w:r w:rsidR="00CB17E8">
        <w:rPr>
          <w:rFonts w:asciiTheme="majorHAnsi" w:hAnsiTheme="majorHAnsi" w:cstheme="majorHAnsi"/>
          <w:szCs w:val="28"/>
          <w:lang w:val="es-ES_tradnl"/>
        </w:rPr>
        <w:tab/>
      </w:r>
      <w:r w:rsidR="00CB17E8">
        <w:rPr>
          <w:rFonts w:asciiTheme="majorHAnsi" w:hAnsiTheme="majorHAnsi" w:cstheme="majorHAnsi"/>
          <w:szCs w:val="28"/>
          <w:lang w:val="es-ES_tradnl"/>
        </w:rPr>
        <w:tab/>
      </w:r>
      <w:r w:rsidRPr="00495AAD">
        <w:rPr>
          <w:rFonts w:asciiTheme="majorHAnsi" w:hAnsiTheme="majorHAnsi" w:cstheme="majorHAnsi"/>
          <w:szCs w:val="28"/>
          <w:lang w:val="es-ES_tradnl"/>
        </w:rPr>
        <w:t>Chức vụ: Trưởng phòng Vật tư-TTBYT</w:t>
      </w:r>
    </w:p>
    <w:p w14:paraId="3CE406E4" w14:textId="47FD7D7E" w:rsidR="00C66A0B" w:rsidRPr="00495AAD" w:rsidRDefault="004156AC" w:rsidP="00986105">
      <w:pPr>
        <w:spacing w:before="120" w:after="120" w:line="300" w:lineRule="auto"/>
        <w:ind w:firstLine="567"/>
        <w:jc w:val="both"/>
        <w:rPr>
          <w:rFonts w:asciiTheme="majorHAnsi" w:hAnsiTheme="majorHAnsi" w:cstheme="majorHAnsi"/>
          <w:szCs w:val="28"/>
          <w:shd w:val="clear" w:color="auto" w:fill="FFFFFF"/>
          <w:lang w:val="es-ES_tradnl"/>
        </w:rPr>
      </w:pPr>
      <w:r w:rsidRPr="00495AAD">
        <w:rPr>
          <w:rFonts w:asciiTheme="majorHAnsi" w:hAnsiTheme="majorHAnsi" w:cstheme="majorHAnsi"/>
          <w:szCs w:val="28"/>
          <w:lang w:val="es-ES_tradnl"/>
        </w:rPr>
        <w:t>Số điện thoạ</w:t>
      </w:r>
      <w:r w:rsidR="00CB17E8">
        <w:rPr>
          <w:rFonts w:asciiTheme="majorHAnsi" w:hAnsiTheme="majorHAnsi" w:cstheme="majorHAnsi"/>
          <w:szCs w:val="28"/>
          <w:lang w:val="es-ES_tradnl"/>
        </w:rPr>
        <w:t xml:space="preserve">i: 0986123321 </w:t>
      </w:r>
      <w:r w:rsidR="00CB17E8">
        <w:rPr>
          <w:rFonts w:asciiTheme="majorHAnsi" w:hAnsiTheme="majorHAnsi" w:cstheme="majorHAnsi"/>
          <w:szCs w:val="28"/>
          <w:lang w:val="es-ES_tradnl"/>
        </w:rPr>
        <w:tab/>
      </w:r>
      <w:r w:rsidRPr="00495AAD">
        <w:rPr>
          <w:rFonts w:asciiTheme="majorHAnsi" w:hAnsiTheme="majorHAnsi" w:cstheme="majorHAnsi"/>
          <w:szCs w:val="28"/>
          <w:lang w:val="es-ES_tradnl"/>
        </w:rPr>
        <w:t>Địa chỉ email: buimanhuoc@gmail.com</w:t>
      </w:r>
    </w:p>
    <w:p w14:paraId="2BDF7A40" w14:textId="0A7929FA" w:rsidR="001173FB" w:rsidRPr="00495AAD" w:rsidRDefault="001173FB" w:rsidP="00986105">
      <w:pPr>
        <w:spacing w:before="120" w:after="120" w:line="300" w:lineRule="auto"/>
        <w:ind w:firstLine="567"/>
        <w:jc w:val="both"/>
        <w:rPr>
          <w:rFonts w:asciiTheme="majorHAnsi" w:hAnsiTheme="majorHAnsi" w:cstheme="majorHAnsi"/>
          <w:szCs w:val="28"/>
          <w:shd w:val="clear" w:color="auto" w:fill="FFFFFF"/>
          <w:lang w:val="es-ES_tradnl"/>
        </w:rPr>
      </w:pPr>
      <w:r w:rsidRPr="00495AAD">
        <w:rPr>
          <w:rFonts w:asciiTheme="majorHAnsi" w:hAnsiTheme="majorHAnsi" w:cstheme="majorHAnsi"/>
          <w:szCs w:val="28"/>
          <w:shd w:val="clear" w:color="auto" w:fill="FFFFFF"/>
          <w:lang w:val="es-ES_tradnl"/>
        </w:rPr>
        <w:t>3. Cách thức tiếp nhận báo giá:</w:t>
      </w:r>
    </w:p>
    <w:p w14:paraId="3761BDD8" w14:textId="756D4137" w:rsidR="001173FB" w:rsidRPr="00495AAD" w:rsidRDefault="001173FB" w:rsidP="00986105">
      <w:pPr>
        <w:spacing w:before="120" w:after="120" w:line="300" w:lineRule="auto"/>
        <w:ind w:firstLine="567"/>
        <w:jc w:val="both"/>
        <w:rPr>
          <w:rFonts w:asciiTheme="majorHAnsi" w:hAnsiTheme="majorHAnsi" w:cstheme="majorHAnsi"/>
          <w:szCs w:val="28"/>
          <w:shd w:val="clear" w:color="auto" w:fill="FFFFFF"/>
          <w:lang w:val="nl-BE"/>
        </w:rPr>
      </w:pPr>
      <w:r w:rsidRPr="00495AAD">
        <w:rPr>
          <w:rFonts w:asciiTheme="majorHAnsi" w:hAnsiTheme="majorHAnsi" w:cstheme="majorHAnsi"/>
          <w:szCs w:val="28"/>
          <w:shd w:val="clear" w:color="auto" w:fill="FFFFFF"/>
          <w:lang w:val="es-ES_tradnl"/>
        </w:rPr>
        <w:t>- Nhận trực tiếp</w:t>
      </w:r>
      <w:r w:rsidR="00492BCC" w:rsidRPr="00495AAD">
        <w:rPr>
          <w:rFonts w:asciiTheme="majorHAnsi" w:hAnsiTheme="majorHAnsi" w:cstheme="majorHAnsi"/>
          <w:szCs w:val="28"/>
          <w:shd w:val="clear" w:color="auto" w:fill="FFFFFF"/>
          <w:lang w:val="es-ES_tradnl"/>
        </w:rPr>
        <w:t xml:space="preserve"> hoặc qua bưu điện</w:t>
      </w:r>
      <w:r w:rsidRPr="00495AAD">
        <w:rPr>
          <w:rFonts w:asciiTheme="majorHAnsi" w:hAnsiTheme="majorHAnsi" w:cstheme="majorHAnsi"/>
          <w:szCs w:val="28"/>
          <w:shd w:val="clear" w:color="auto" w:fill="FFFFFF"/>
          <w:lang w:val="es-ES_tradnl"/>
        </w:rPr>
        <w:t xml:space="preserve"> tại địa chỉ</w:t>
      </w:r>
      <w:r w:rsidR="004156AC" w:rsidRPr="00495AAD">
        <w:rPr>
          <w:rFonts w:asciiTheme="majorHAnsi" w:hAnsiTheme="majorHAnsi" w:cstheme="majorHAnsi"/>
          <w:szCs w:val="28"/>
          <w:shd w:val="clear" w:color="auto" w:fill="FFFFFF"/>
          <w:lang w:val="es-ES_tradnl"/>
        </w:rPr>
        <w:t xml:space="preserve">: </w:t>
      </w:r>
      <w:r w:rsidRPr="00495AAD">
        <w:rPr>
          <w:rFonts w:asciiTheme="majorHAnsi" w:hAnsiTheme="majorHAnsi" w:cstheme="majorHAnsi"/>
          <w:szCs w:val="28"/>
          <w:shd w:val="clear" w:color="auto" w:fill="FFFFFF"/>
          <w:lang w:val="es-ES_tradnl"/>
        </w:rPr>
        <w:t xml:space="preserve">Phòng </w:t>
      </w:r>
      <w:r w:rsidR="004B6D6C" w:rsidRPr="00495AAD">
        <w:rPr>
          <w:rFonts w:asciiTheme="majorHAnsi" w:hAnsiTheme="majorHAnsi" w:cstheme="majorHAnsi"/>
          <w:szCs w:val="28"/>
          <w:shd w:val="clear" w:color="auto" w:fill="FFFFFF"/>
          <w:lang w:val="es-ES_tradnl"/>
        </w:rPr>
        <w:t>Vật tư – trang thiết bị y tế</w:t>
      </w:r>
      <w:r w:rsidRPr="00495AAD">
        <w:rPr>
          <w:rFonts w:asciiTheme="majorHAnsi" w:hAnsiTheme="majorHAnsi" w:cstheme="majorHAnsi"/>
          <w:szCs w:val="28"/>
          <w:shd w:val="clear" w:color="auto" w:fill="FFFFFF"/>
          <w:lang w:val="es-ES_tradnl"/>
        </w:rPr>
        <w:t xml:space="preserve">, </w:t>
      </w:r>
      <w:r w:rsidRPr="00495AAD">
        <w:rPr>
          <w:rFonts w:asciiTheme="majorHAnsi" w:hAnsiTheme="majorHAnsi" w:cstheme="majorHAnsi"/>
          <w:szCs w:val="28"/>
          <w:shd w:val="clear" w:color="auto" w:fill="FFFFFF"/>
          <w:lang w:val="nl-BE"/>
        </w:rPr>
        <w:t>Bệnh viện Đa khoa tỉnh Lạng Sơn</w:t>
      </w:r>
      <w:r w:rsidR="00492BCC" w:rsidRPr="00495AAD">
        <w:rPr>
          <w:rFonts w:asciiTheme="majorHAnsi" w:hAnsiTheme="majorHAnsi" w:cstheme="majorHAnsi"/>
          <w:szCs w:val="28"/>
          <w:shd w:val="clear" w:color="auto" w:fill="FFFFFF"/>
          <w:lang w:val="nl-BE"/>
        </w:rPr>
        <w:t>.</w:t>
      </w:r>
    </w:p>
    <w:p w14:paraId="3BBCE415" w14:textId="77777777" w:rsidR="001173FB" w:rsidRPr="00495AAD" w:rsidRDefault="001173FB" w:rsidP="00986105">
      <w:pPr>
        <w:spacing w:before="120" w:after="120" w:line="300" w:lineRule="auto"/>
        <w:ind w:firstLine="567"/>
        <w:jc w:val="both"/>
        <w:rPr>
          <w:rFonts w:asciiTheme="majorHAnsi" w:hAnsiTheme="majorHAnsi" w:cstheme="majorHAnsi"/>
          <w:szCs w:val="28"/>
          <w:lang w:val="es-ES_tradnl"/>
        </w:rPr>
      </w:pPr>
      <w:r w:rsidRPr="00495AAD">
        <w:rPr>
          <w:rFonts w:asciiTheme="majorHAnsi" w:hAnsiTheme="majorHAnsi" w:cstheme="majorHAnsi"/>
          <w:i/>
          <w:szCs w:val="28"/>
          <w:shd w:val="clear" w:color="auto" w:fill="FFFFFF"/>
          <w:lang w:val="nl-BE"/>
        </w:rPr>
        <w:t xml:space="preserve">- </w:t>
      </w:r>
      <w:r w:rsidRPr="00495AAD">
        <w:rPr>
          <w:rFonts w:asciiTheme="majorHAnsi" w:hAnsiTheme="majorHAnsi" w:cstheme="majorHAnsi"/>
          <w:szCs w:val="28"/>
          <w:shd w:val="clear" w:color="auto" w:fill="FFFFFF"/>
          <w:lang w:val="nl-BE"/>
        </w:rPr>
        <w:t>Nhận qua email</w:t>
      </w:r>
      <w:r w:rsidRPr="00495AAD">
        <w:rPr>
          <w:rFonts w:asciiTheme="majorHAnsi" w:hAnsiTheme="majorHAnsi" w:cstheme="majorHAnsi"/>
          <w:i/>
          <w:szCs w:val="28"/>
          <w:shd w:val="clear" w:color="auto" w:fill="FFFFFF"/>
          <w:lang w:val="nl-BE"/>
        </w:rPr>
        <w:t xml:space="preserve">: </w:t>
      </w:r>
      <w:hyperlink r:id="rId7" w:history="1">
        <w:r w:rsidRPr="00495AAD">
          <w:rPr>
            <w:rStyle w:val="Hyperlink"/>
            <w:rFonts w:asciiTheme="majorHAnsi" w:hAnsiTheme="majorHAnsi" w:cstheme="majorHAnsi"/>
            <w:color w:val="auto"/>
            <w:szCs w:val="28"/>
            <w:lang w:val="es-ES_tradnl"/>
          </w:rPr>
          <w:t>buimanhuoc@gmail.com</w:t>
        </w:r>
      </w:hyperlink>
    </w:p>
    <w:p w14:paraId="5886C096" w14:textId="4542DE13" w:rsidR="001173FB" w:rsidRPr="00890F5A" w:rsidRDefault="001173FB" w:rsidP="00986105">
      <w:pPr>
        <w:spacing w:before="120" w:after="120" w:line="300" w:lineRule="auto"/>
        <w:ind w:firstLine="567"/>
        <w:jc w:val="both"/>
        <w:rPr>
          <w:rFonts w:asciiTheme="majorHAnsi" w:hAnsiTheme="majorHAnsi" w:cstheme="majorHAnsi"/>
          <w:szCs w:val="28"/>
          <w:lang w:val="es-ES_tradnl"/>
        </w:rPr>
      </w:pPr>
      <w:r w:rsidRPr="00890F5A">
        <w:rPr>
          <w:rFonts w:asciiTheme="majorHAnsi" w:hAnsiTheme="majorHAnsi" w:cstheme="majorHAnsi"/>
          <w:szCs w:val="28"/>
          <w:lang w:val="es-ES_tradnl"/>
        </w:rPr>
        <w:t>4. Thời hạn tiếp nhận báo giá: Từ</w:t>
      </w:r>
      <w:r w:rsidR="00492BCC" w:rsidRPr="00890F5A">
        <w:rPr>
          <w:rFonts w:asciiTheme="majorHAnsi" w:hAnsiTheme="majorHAnsi" w:cstheme="majorHAnsi"/>
          <w:szCs w:val="28"/>
          <w:lang w:val="es-ES_tradnl"/>
        </w:rPr>
        <w:t xml:space="preserve"> </w:t>
      </w:r>
      <w:r w:rsidR="00890F5A" w:rsidRPr="00890F5A">
        <w:rPr>
          <w:rFonts w:asciiTheme="majorHAnsi" w:hAnsiTheme="majorHAnsi" w:cstheme="majorHAnsi"/>
          <w:szCs w:val="28"/>
          <w:lang w:val="es-ES_tradnl"/>
        </w:rPr>
        <w:t>9</w:t>
      </w:r>
      <w:r w:rsidR="00492BCC" w:rsidRPr="00890F5A">
        <w:rPr>
          <w:rFonts w:asciiTheme="majorHAnsi" w:hAnsiTheme="majorHAnsi" w:cstheme="majorHAnsi"/>
          <w:szCs w:val="28"/>
          <w:lang w:val="es-ES_tradnl"/>
        </w:rPr>
        <w:t>h</w:t>
      </w:r>
      <w:r w:rsidR="00890F5A">
        <w:rPr>
          <w:rFonts w:asciiTheme="majorHAnsi" w:hAnsiTheme="majorHAnsi" w:cstheme="majorHAnsi"/>
          <w:szCs w:val="28"/>
          <w:lang w:val="es-ES_tradnl"/>
        </w:rPr>
        <w:t>00</w:t>
      </w:r>
      <w:r w:rsidR="00492BCC" w:rsidRPr="00890F5A">
        <w:rPr>
          <w:rFonts w:asciiTheme="majorHAnsi" w:hAnsiTheme="majorHAnsi" w:cstheme="majorHAnsi"/>
          <w:szCs w:val="28"/>
          <w:lang w:val="es-ES_tradnl"/>
        </w:rPr>
        <w:t xml:space="preserve"> ngày </w:t>
      </w:r>
      <w:r w:rsidR="00890F5A" w:rsidRPr="00890F5A">
        <w:rPr>
          <w:rFonts w:asciiTheme="majorHAnsi" w:hAnsiTheme="majorHAnsi" w:cstheme="majorHAnsi"/>
          <w:szCs w:val="28"/>
          <w:lang w:val="es-ES_tradnl"/>
        </w:rPr>
        <w:t>25</w:t>
      </w:r>
      <w:r w:rsidR="00492BCC" w:rsidRPr="00890F5A">
        <w:rPr>
          <w:rFonts w:asciiTheme="majorHAnsi" w:hAnsiTheme="majorHAnsi" w:cstheme="majorHAnsi"/>
          <w:szCs w:val="28"/>
          <w:lang w:val="es-ES_tradnl"/>
        </w:rPr>
        <w:t xml:space="preserve"> tháng </w:t>
      </w:r>
      <w:r w:rsidR="00AC6B80" w:rsidRPr="00890F5A">
        <w:rPr>
          <w:rFonts w:asciiTheme="majorHAnsi" w:hAnsiTheme="majorHAnsi" w:cstheme="majorHAnsi"/>
          <w:szCs w:val="28"/>
          <w:lang w:val="es-ES_tradnl"/>
        </w:rPr>
        <w:t>9</w:t>
      </w:r>
      <w:r w:rsidR="00492BCC" w:rsidRPr="00890F5A">
        <w:rPr>
          <w:rFonts w:asciiTheme="majorHAnsi" w:hAnsiTheme="majorHAnsi" w:cstheme="majorHAnsi"/>
          <w:szCs w:val="28"/>
          <w:lang w:val="es-ES_tradnl"/>
        </w:rPr>
        <w:t xml:space="preserve"> </w:t>
      </w:r>
      <w:r w:rsidRPr="00890F5A">
        <w:rPr>
          <w:rFonts w:asciiTheme="majorHAnsi" w:hAnsiTheme="majorHAnsi" w:cstheme="majorHAnsi"/>
          <w:szCs w:val="28"/>
          <w:lang w:val="es-ES_tradnl"/>
        </w:rPr>
        <w:t>năm 202</w:t>
      </w:r>
      <w:r w:rsidR="004E091B" w:rsidRPr="00890F5A">
        <w:rPr>
          <w:rFonts w:asciiTheme="majorHAnsi" w:hAnsiTheme="majorHAnsi" w:cstheme="majorHAnsi"/>
          <w:szCs w:val="28"/>
          <w:lang w:val="es-ES_tradnl"/>
        </w:rPr>
        <w:t>4</w:t>
      </w:r>
      <w:r w:rsidRPr="00890F5A">
        <w:rPr>
          <w:rFonts w:asciiTheme="majorHAnsi" w:hAnsiTheme="majorHAnsi" w:cstheme="majorHAnsi"/>
          <w:szCs w:val="28"/>
          <w:lang w:val="es-ES_tradnl"/>
        </w:rPr>
        <w:t xml:space="preserve"> đến trướ</w:t>
      </w:r>
      <w:r w:rsidR="00492BCC" w:rsidRPr="00890F5A">
        <w:rPr>
          <w:rFonts w:asciiTheme="majorHAnsi" w:hAnsiTheme="majorHAnsi" w:cstheme="majorHAnsi"/>
          <w:szCs w:val="28"/>
          <w:lang w:val="es-ES_tradnl"/>
        </w:rPr>
        <w:t>c 16h</w:t>
      </w:r>
      <w:r w:rsidR="00890F5A">
        <w:rPr>
          <w:rFonts w:asciiTheme="majorHAnsi" w:hAnsiTheme="majorHAnsi" w:cstheme="majorHAnsi"/>
          <w:szCs w:val="28"/>
          <w:lang w:val="es-ES_tradnl"/>
        </w:rPr>
        <w:t>00</w:t>
      </w:r>
      <w:r w:rsidR="00492BCC" w:rsidRPr="00890F5A">
        <w:rPr>
          <w:rFonts w:asciiTheme="majorHAnsi" w:hAnsiTheme="majorHAnsi" w:cstheme="majorHAnsi"/>
          <w:szCs w:val="28"/>
          <w:lang w:val="es-ES_tradnl"/>
        </w:rPr>
        <w:t xml:space="preserve"> ngày </w:t>
      </w:r>
      <w:r w:rsidR="00890F5A" w:rsidRPr="00890F5A">
        <w:rPr>
          <w:rFonts w:asciiTheme="majorHAnsi" w:hAnsiTheme="majorHAnsi" w:cstheme="majorHAnsi"/>
          <w:szCs w:val="28"/>
          <w:lang w:val="es-ES_tradnl"/>
        </w:rPr>
        <w:t>5</w:t>
      </w:r>
      <w:r w:rsidR="00492BCC" w:rsidRPr="00890F5A">
        <w:rPr>
          <w:rFonts w:asciiTheme="majorHAnsi" w:hAnsiTheme="majorHAnsi" w:cstheme="majorHAnsi"/>
          <w:szCs w:val="28"/>
          <w:lang w:val="es-ES_tradnl"/>
        </w:rPr>
        <w:t xml:space="preserve"> tháng </w:t>
      </w:r>
      <w:r w:rsidR="00AC6B80" w:rsidRPr="00890F5A">
        <w:rPr>
          <w:rFonts w:asciiTheme="majorHAnsi" w:hAnsiTheme="majorHAnsi" w:cstheme="majorHAnsi"/>
          <w:szCs w:val="28"/>
          <w:lang w:val="es-ES_tradnl"/>
        </w:rPr>
        <w:t>10</w:t>
      </w:r>
      <w:r w:rsidRPr="00890F5A">
        <w:rPr>
          <w:rFonts w:asciiTheme="majorHAnsi" w:hAnsiTheme="majorHAnsi" w:cstheme="majorHAnsi"/>
          <w:szCs w:val="28"/>
          <w:lang w:val="es-ES_tradnl"/>
        </w:rPr>
        <w:t xml:space="preserve"> năm 202</w:t>
      </w:r>
      <w:r w:rsidR="004E091B" w:rsidRPr="00890F5A">
        <w:rPr>
          <w:rFonts w:asciiTheme="majorHAnsi" w:hAnsiTheme="majorHAnsi" w:cstheme="majorHAnsi"/>
          <w:szCs w:val="28"/>
          <w:lang w:val="es-ES_tradnl"/>
        </w:rPr>
        <w:t>4</w:t>
      </w:r>
      <w:r w:rsidRPr="00890F5A">
        <w:rPr>
          <w:rFonts w:asciiTheme="majorHAnsi" w:hAnsiTheme="majorHAnsi" w:cstheme="majorHAnsi"/>
          <w:szCs w:val="28"/>
          <w:lang w:val="es-ES_tradnl"/>
        </w:rPr>
        <w:t>.</w:t>
      </w:r>
    </w:p>
    <w:p w14:paraId="449714DB" w14:textId="77777777" w:rsidR="001173FB" w:rsidRPr="00890F5A" w:rsidRDefault="001173FB" w:rsidP="00986105">
      <w:pPr>
        <w:spacing w:before="120" w:after="120" w:line="300" w:lineRule="auto"/>
        <w:ind w:firstLine="567"/>
        <w:jc w:val="both"/>
        <w:rPr>
          <w:rFonts w:asciiTheme="majorHAnsi" w:hAnsiTheme="majorHAnsi" w:cstheme="majorHAnsi"/>
          <w:szCs w:val="28"/>
          <w:lang w:val="es-ES_tradnl"/>
        </w:rPr>
      </w:pPr>
      <w:r w:rsidRPr="00890F5A">
        <w:rPr>
          <w:rFonts w:asciiTheme="majorHAnsi" w:hAnsiTheme="majorHAnsi" w:cstheme="majorHAnsi"/>
          <w:szCs w:val="28"/>
          <w:lang w:val="es-ES_tradnl"/>
        </w:rPr>
        <w:t>Các báo giá nhận được sau thời điểm nêu trên sẽ không được xem xét.</w:t>
      </w:r>
    </w:p>
    <w:p w14:paraId="7307F1A5" w14:textId="6581FBEB" w:rsidR="001173FB" w:rsidRPr="00890F5A" w:rsidRDefault="001173FB" w:rsidP="00986105">
      <w:pPr>
        <w:spacing w:before="120" w:after="120" w:line="300" w:lineRule="auto"/>
        <w:ind w:firstLine="567"/>
        <w:jc w:val="both"/>
        <w:rPr>
          <w:rFonts w:asciiTheme="majorHAnsi" w:hAnsiTheme="majorHAnsi" w:cstheme="majorHAnsi"/>
          <w:szCs w:val="28"/>
          <w:lang w:val="es-ES_tradnl"/>
        </w:rPr>
      </w:pPr>
      <w:r w:rsidRPr="00890F5A">
        <w:rPr>
          <w:rFonts w:asciiTheme="majorHAnsi" w:hAnsiTheme="majorHAnsi" w:cstheme="majorHAnsi"/>
          <w:szCs w:val="28"/>
          <w:lang w:val="es-ES_tradnl"/>
        </w:rPr>
        <w:t xml:space="preserve">5. Thời hạn có hiệu lực báo giá: Tối thiểu 90 ngày, kể từ ngày </w:t>
      </w:r>
      <w:r w:rsidR="00890F5A" w:rsidRPr="00890F5A">
        <w:rPr>
          <w:rFonts w:asciiTheme="majorHAnsi" w:hAnsiTheme="majorHAnsi" w:cstheme="majorHAnsi"/>
          <w:szCs w:val="28"/>
          <w:lang w:val="es-ES_tradnl"/>
        </w:rPr>
        <w:t>5</w:t>
      </w:r>
      <w:r w:rsidR="00F0396E" w:rsidRPr="00890F5A">
        <w:rPr>
          <w:rFonts w:asciiTheme="majorHAnsi" w:hAnsiTheme="majorHAnsi" w:cstheme="majorHAnsi"/>
          <w:szCs w:val="28"/>
          <w:lang w:val="es-ES_tradnl"/>
        </w:rPr>
        <w:t xml:space="preserve"> tháng </w:t>
      </w:r>
      <w:r w:rsidR="00890F5A" w:rsidRPr="00890F5A">
        <w:rPr>
          <w:rFonts w:asciiTheme="majorHAnsi" w:hAnsiTheme="majorHAnsi" w:cstheme="majorHAnsi"/>
          <w:szCs w:val="28"/>
          <w:lang w:val="es-ES_tradnl"/>
        </w:rPr>
        <w:t>10</w:t>
      </w:r>
      <w:r w:rsidR="008238BB" w:rsidRPr="00890F5A">
        <w:rPr>
          <w:rFonts w:asciiTheme="majorHAnsi" w:hAnsiTheme="majorHAnsi" w:cstheme="majorHAnsi"/>
          <w:szCs w:val="28"/>
          <w:lang w:val="es-ES_tradnl"/>
        </w:rPr>
        <w:t xml:space="preserve"> </w:t>
      </w:r>
      <w:r w:rsidRPr="00890F5A">
        <w:rPr>
          <w:rFonts w:asciiTheme="majorHAnsi" w:hAnsiTheme="majorHAnsi" w:cstheme="majorHAnsi"/>
          <w:szCs w:val="28"/>
          <w:lang w:val="es-ES_tradnl"/>
        </w:rPr>
        <w:t xml:space="preserve">năm </w:t>
      </w:r>
      <w:r w:rsidR="00ED7911" w:rsidRPr="00890F5A">
        <w:rPr>
          <w:rFonts w:asciiTheme="majorHAnsi" w:hAnsiTheme="majorHAnsi" w:cstheme="majorHAnsi"/>
          <w:szCs w:val="28"/>
          <w:lang w:val="es-ES_tradnl"/>
        </w:rPr>
        <w:t>2024</w:t>
      </w:r>
      <w:r w:rsidRPr="00890F5A">
        <w:rPr>
          <w:rFonts w:asciiTheme="majorHAnsi" w:hAnsiTheme="majorHAnsi" w:cstheme="majorHAnsi"/>
          <w:szCs w:val="28"/>
          <w:lang w:val="es-ES_tradnl"/>
        </w:rPr>
        <w:t>.</w:t>
      </w:r>
    </w:p>
    <w:p w14:paraId="12CE29DA" w14:textId="77777777" w:rsidR="001173FB" w:rsidRPr="00495AAD" w:rsidRDefault="001173FB" w:rsidP="00986105">
      <w:pPr>
        <w:spacing w:before="120" w:after="120" w:line="300" w:lineRule="auto"/>
        <w:ind w:firstLine="567"/>
        <w:jc w:val="both"/>
        <w:rPr>
          <w:rFonts w:asciiTheme="majorHAnsi" w:hAnsiTheme="majorHAnsi" w:cstheme="majorHAnsi"/>
          <w:b/>
          <w:i/>
          <w:color w:val="000000" w:themeColor="text1"/>
          <w:szCs w:val="28"/>
          <w:shd w:val="clear" w:color="auto" w:fill="FFFFFF"/>
          <w:lang w:val="nl-BE"/>
        </w:rPr>
      </w:pPr>
      <w:r w:rsidRPr="00495AAD">
        <w:rPr>
          <w:rFonts w:asciiTheme="majorHAnsi" w:hAnsiTheme="majorHAnsi" w:cstheme="majorHAnsi"/>
          <w:b/>
          <w:color w:val="000000" w:themeColor="text1"/>
          <w:szCs w:val="28"/>
          <w:lang w:val="es-ES_tradnl"/>
        </w:rPr>
        <w:t>II. Nội dung yêu cầu báo giá:</w:t>
      </w:r>
    </w:p>
    <w:p w14:paraId="677A61D0" w14:textId="59EF3710" w:rsidR="00492BCC" w:rsidRDefault="001173FB" w:rsidP="00986105">
      <w:pPr>
        <w:pStyle w:val="ListParagraph"/>
        <w:numPr>
          <w:ilvl w:val="0"/>
          <w:numId w:val="6"/>
        </w:numPr>
        <w:spacing w:before="120" w:after="120" w:line="300" w:lineRule="auto"/>
        <w:jc w:val="both"/>
        <w:rPr>
          <w:rFonts w:asciiTheme="majorHAnsi" w:hAnsiTheme="majorHAnsi" w:cstheme="majorHAnsi"/>
          <w:color w:val="000000" w:themeColor="text1"/>
          <w:shd w:val="clear" w:color="auto" w:fill="FFFFFF"/>
          <w:lang w:val="nl-BE"/>
        </w:rPr>
      </w:pPr>
      <w:r w:rsidRPr="00495AAD">
        <w:rPr>
          <w:rFonts w:asciiTheme="majorHAnsi" w:hAnsiTheme="majorHAnsi" w:cstheme="majorHAnsi"/>
          <w:color w:val="000000" w:themeColor="text1"/>
          <w:shd w:val="clear" w:color="auto" w:fill="FFFFFF"/>
          <w:lang w:val="nl-BE"/>
        </w:rPr>
        <w:t>Danh mục</w:t>
      </w:r>
      <w:r w:rsidR="00492BCC" w:rsidRPr="00495AAD">
        <w:rPr>
          <w:rFonts w:asciiTheme="majorHAnsi" w:hAnsiTheme="majorHAnsi" w:cstheme="majorHAnsi"/>
          <w:color w:val="000000" w:themeColor="text1"/>
          <w:shd w:val="clear" w:color="auto" w:fill="FFFFFF"/>
          <w:lang w:val="nl-BE"/>
        </w:rPr>
        <w:t>:</w:t>
      </w:r>
      <w:r w:rsidR="00A034F7" w:rsidRPr="00495AAD">
        <w:rPr>
          <w:rFonts w:asciiTheme="majorHAnsi" w:hAnsiTheme="majorHAnsi" w:cstheme="majorHAnsi"/>
          <w:color w:val="000000" w:themeColor="text1"/>
          <w:shd w:val="clear" w:color="auto" w:fill="FFFFFF"/>
          <w:lang w:val="nl-BE"/>
        </w:rPr>
        <w:t xml:space="preserve"> </w:t>
      </w:r>
    </w:p>
    <w:p w14:paraId="23EB2B3F" w14:textId="77777777" w:rsidR="00CB17E8" w:rsidRPr="00CB17E8" w:rsidRDefault="00CB17E8" w:rsidP="00CB17E8">
      <w:pPr>
        <w:spacing w:before="120" w:after="120"/>
        <w:jc w:val="both"/>
        <w:rPr>
          <w:rFonts w:asciiTheme="majorHAnsi" w:hAnsiTheme="majorHAnsi" w:cstheme="majorHAnsi"/>
          <w:color w:val="000000" w:themeColor="text1"/>
          <w:shd w:val="clear" w:color="auto" w:fill="FFFFFF"/>
          <w:lang w:val="nl-BE"/>
        </w:rPr>
      </w:pPr>
    </w:p>
    <w:tbl>
      <w:tblPr>
        <w:tblStyle w:val="TableGrid"/>
        <w:tblpPr w:leftFromText="180" w:rightFromText="180" w:vertAnchor="text" w:horzAnchor="margin" w:tblpXSpec="center" w:tblpY="-643"/>
        <w:tblW w:w="10103" w:type="dxa"/>
        <w:tblLook w:val="04A0" w:firstRow="1" w:lastRow="0" w:firstColumn="1" w:lastColumn="0" w:noHBand="0" w:noVBand="1"/>
      </w:tblPr>
      <w:tblGrid>
        <w:gridCol w:w="708"/>
        <w:gridCol w:w="2040"/>
        <w:gridCol w:w="4326"/>
        <w:gridCol w:w="866"/>
        <w:gridCol w:w="904"/>
        <w:gridCol w:w="1259"/>
      </w:tblGrid>
      <w:tr w:rsidR="00D7306D" w:rsidRPr="00986105" w14:paraId="1BE17C2F" w14:textId="77777777" w:rsidTr="00D7306D">
        <w:trPr>
          <w:trHeight w:val="605"/>
        </w:trPr>
        <w:tc>
          <w:tcPr>
            <w:tcW w:w="708" w:type="dxa"/>
            <w:vAlign w:val="center"/>
          </w:tcPr>
          <w:p w14:paraId="12C57610"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STT</w:t>
            </w:r>
          </w:p>
        </w:tc>
        <w:tc>
          <w:tcPr>
            <w:tcW w:w="2040" w:type="dxa"/>
            <w:vAlign w:val="center"/>
          </w:tcPr>
          <w:p w14:paraId="3C4F02D4"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Danh mục dịch vụ, hàng hóa</w:t>
            </w:r>
          </w:p>
        </w:tc>
        <w:tc>
          <w:tcPr>
            <w:tcW w:w="4326" w:type="dxa"/>
            <w:vAlign w:val="center"/>
          </w:tcPr>
          <w:p w14:paraId="3E2C4FA4"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Mô tả yêu cầu về tính năng, thông số kỹ thuật và các thông tin liên quan về kỹ thuật</w:t>
            </w:r>
          </w:p>
        </w:tc>
        <w:tc>
          <w:tcPr>
            <w:tcW w:w="866" w:type="dxa"/>
            <w:vAlign w:val="center"/>
          </w:tcPr>
          <w:p w14:paraId="44F80B23"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Số lượng</w:t>
            </w:r>
          </w:p>
        </w:tc>
        <w:tc>
          <w:tcPr>
            <w:tcW w:w="904" w:type="dxa"/>
            <w:vAlign w:val="center"/>
          </w:tcPr>
          <w:p w14:paraId="7AD01F45"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Đơn vị tính</w:t>
            </w:r>
          </w:p>
        </w:tc>
        <w:tc>
          <w:tcPr>
            <w:tcW w:w="1259" w:type="dxa"/>
            <w:vAlign w:val="center"/>
          </w:tcPr>
          <w:p w14:paraId="1D4C86F1" w14:textId="77777777" w:rsidR="00D7306D" w:rsidRPr="00986105" w:rsidRDefault="00D7306D" w:rsidP="00D7306D">
            <w:pPr>
              <w:pStyle w:val="ListParagraph"/>
              <w:spacing w:before="120" w:after="120"/>
              <w:ind w:left="0"/>
              <w:jc w:val="center"/>
              <w:rPr>
                <w:rFonts w:ascii="Times New Roman" w:hAnsi="Times New Roman"/>
                <w:b/>
                <w:sz w:val="26"/>
                <w:szCs w:val="26"/>
                <w:shd w:val="clear" w:color="auto" w:fill="FFFFFF"/>
                <w:lang w:val="nl-BE"/>
              </w:rPr>
            </w:pPr>
            <w:r w:rsidRPr="00986105">
              <w:rPr>
                <w:rFonts w:ascii="Times New Roman" w:hAnsi="Times New Roman"/>
                <w:b/>
                <w:sz w:val="26"/>
                <w:szCs w:val="26"/>
                <w:shd w:val="clear" w:color="auto" w:fill="FFFFFF"/>
                <w:lang w:val="nl-BE"/>
              </w:rPr>
              <w:t>Quy cách</w:t>
            </w:r>
          </w:p>
        </w:tc>
      </w:tr>
      <w:tr w:rsidR="00D7306D" w:rsidRPr="00986105" w14:paraId="37CF16E7" w14:textId="77777777" w:rsidTr="00D7306D">
        <w:trPr>
          <w:trHeight w:val="782"/>
        </w:trPr>
        <w:tc>
          <w:tcPr>
            <w:tcW w:w="708" w:type="dxa"/>
          </w:tcPr>
          <w:p w14:paraId="3465C621"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1</w:t>
            </w:r>
          </w:p>
        </w:tc>
        <w:tc>
          <w:tcPr>
            <w:tcW w:w="2040" w:type="dxa"/>
          </w:tcPr>
          <w:p w14:paraId="3F6EBC86" w14:textId="77777777" w:rsidR="00D7306D" w:rsidRPr="00986105" w:rsidRDefault="00D7306D" w:rsidP="00D7306D">
            <w:pPr>
              <w:pStyle w:val="ListParagraph"/>
              <w:ind w:left="0"/>
              <w:rPr>
                <w:rFonts w:ascii="Times New Roman" w:hAnsi="Times New Roman"/>
                <w:iCs/>
                <w:sz w:val="26"/>
                <w:szCs w:val="26"/>
                <w:lang w:val="nl-BE"/>
              </w:rPr>
            </w:pPr>
            <w:r w:rsidRPr="00986105">
              <w:rPr>
                <w:rFonts w:ascii="Times New Roman" w:hAnsi="Times New Roman"/>
                <w:color w:val="000000"/>
                <w:sz w:val="26"/>
                <w:szCs w:val="26"/>
              </w:rPr>
              <w:t>Dung dịch H</w:t>
            </w:r>
            <w:r w:rsidRPr="00986105">
              <w:rPr>
                <w:rFonts w:ascii="Times New Roman" w:hAnsi="Times New Roman"/>
                <w:color w:val="000000"/>
                <w:sz w:val="26"/>
                <w:szCs w:val="26"/>
                <w:vertAlign w:val="subscript"/>
              </w:rPr>
              <w:t>2</w:t>
            </w:r>
            <w:r w:rsidRPr="00986105">
              <w:rPr>
                <w:rFonts w:ascii="Times New Roman" w:hAnsi="Times New Roman"/>
                <w:color w:val="000000"/>
                <w:sz w:val="26"/>
                <w:szCs w:val="26"/>
              </w:rPr>
              <w:t>O</w:t>
            </w:r>
            <w:r w:rsidRPr="00986105">
              <w:rPr>
                <w:rFonts w:ascii="Times New Roman" w:hAnsi="Times New Roman"/>
                <w:color w:val="000000"/>
                <w:sz w:val="26"/>
                <w:szCs w:val="26"/>
                <w:vertAlign w:val="subscript"/>
              </w:rPr>
              <w:t>2</w:t>
            </w:r>
          </w:p>
        </w:tc>
        <w:tc>
          <w:tcPr>
            <w:tcW w:w="4326" w:type="dxa"/>
          </w:tcPr>
          <w:p w14:paraId="16434709" w14:textId="77777777" w:rsidR="00D7306D" w:rsidRPr="00986105" w:rsidRDefault="00D7306D" w:rsidP="00D7306D">
            <w:pPr>
              <w:spacing w:after="0" w:line="240" w:lineRule="auto"/>
              <w:rPr>
                <w:sz w:val="26"/>
                <w:szCs w:val="26"/>
                <w:lang w:val="nl-BE"/>
              </w:rPr>
            </w:pPr>
            <w:r w:rsidRPr="00986105">
              <w:rPr>
                <w:color w:val="000000"/>
                <w:sz w:val="26"/>
                <w:szCs w:val="26"/>
                <w:lang w:val="nl-BE"/>
              </w:rPr>
              <w:t>Dung dịch khử khuẩn Hydro peroxide 35%,  ( Hóa chất dùng trong tiệt khuẩn nhiệt độ thấp Plasma, đóng chai của nhà sản xuất phù hợp cho model máy HP – 4512)</w:t>
            </w:r>
          </w:p>
        </w:tc>
        <w:tc>
          <w:tcPr>
            <w:tcW w:w="866" w:type="dxa"/>
          </w:tcPr>
          <w:p w14:paraId="2E08DC64"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50</w:t>
            </w:r>
          </w:p>
        </w:tc>
        <w:tc>
          <w:tcPr>
            <w:tcW w:w="904" w:type="dxa"/>
          </w:tcPr>
          <w:p w14:paraId="24FBC40B"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Chai</w:t>
            </w:r>
          </w:p>
        </w:tc>
        <w:tc>
          <w:tcPr>
            <w:tcW w:w="1259" w:type="dxa"/>
          </w:tcPr>
          <w:p w14:paraId="699C9A0F"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10 chai/hộp</w:t>
            </w:r>
          </w:p>
        </w:tc>
      </w:tr>
      <w:tr w:rsidR="00D7306D" w:rsidRPr="00986105" w14:paraId="509F7AEC" w14:textId="77777777" w:rsidTr="00D7306D">
        <w:trPr>
          <w:trHeight w:val="782"/>
        </w:trPr>
        <w:tc>
          <w:tcPr>
            <w:tcW w:w="708" w:type="dxa"/>
          </w:tcPr>
          <w:p w14:paraId="1EAE7383"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2</w:t>
            </w:r>
          </w:p>
        </w:tc>
        <w:tc>
          <w:tcPr>
            <w:tcW w:w="2040" w:type="dxa"/>
          </w:tcPr>
          <w:p w14:paraId="25922908" w14:textId="77777777" w:rsidR="00D7306D" w:rsidRPr="00986105" w:rsidRDefault="00D7306D" w:rsidP="00D7306D">
            <w:pPr>
              <w:pStyle w:val="ListParagraph"/>
              <w:ind w:left="0"/>
              <w:rPr>
                <w:rFonts w:ascii="Times New Roman" w:hAnsi="Times New Roman"/>
                <w:sz w:val="26"/>
                <w:szCs w:val="26"/>
                <w:shd w:val="clear" w:color="auto" w:fill="FFFFFF"/>
                <w:lang w:val="nl-BE"/>
              </w:rPr>
            </w:pPr>
            <w:r w:rsidRPr="00986105">
              <w:rPr>
                <w:rFonts w:ascii="Times New Roman" w:hAnsi="Times New Roman"/>
                <w:color w:val="000000"/>
                <w:sz w:val="26"/>
                <w:szCs w:val="26"/>
                <w:lang w:val="nl-BE"/>
              </w:rPr>
              <w:t>Dung dịch NAOH nồng độ 32%</w:t>
            </w:r>
          </w:p>
        </w:tc>
        <w:tc>
          <w:tcPr>
            <w:tcW w:w="4326" w:type="dxa"/>
          </w:tcPr>
          <w:p w14:paraId="733CD379" w14:textId="77777777" w:rsidR="00D7306D" w:rsidRPr="00986105" w:rsidRDefault="00D7306D" w:rsidP="00D7306D">
            <w:pPr>
              <w:spacing w:after="0" w:line="240" w:lineRule="auto"/>
              <w:rPr>
                <w:color w:val="000000"/>
                <w:sz w:val="26"/>
                <w:szCs w:val="26"/>
                <w:lang w:val="nl-BE"/>
              </w:rPr>
            </w:pPr>
            <w:r w:rsidRPr="00986105">
              <w:rPr>
                <w:color w:val="000000"/>
                <w:sz w:val="26"/>
                <w:szCs w:val="26"/>
                <w:lang w:val="nl-BE"/>
              </w:rPr>
              <w:t>Công thức hóa học: NaOH</w:t>
            </w:r>
            <w:r w:rsidRPr="00986105">
              <w:rPr>
                <w:color w:val="000000"/>
                <w:sz w:val="26"/>
                <w:szCs w:val="26"/>
                <w:lang w:val="nl-BE"/>
              </w:rPr>
              <w:br/>
              <w:t>Nồng độ: 32-45%</w:t>
            </w:r>
            <w:r w:rsidRPr="00986105">
              <w:rPr>
                <w:color w:val="000000"/>
                <w:sz w:val="26"/>
                <w:szCs w:val="26"/>
                <w:lang w:val="nl-BE"/>
              </w:rPr>
              <w:br/>
              <w:t xml:space="preserve">Dạng tồn tại: dạng dung dịch vàng nhạt. </w:t>
            </w:r>
          </w:p>
          <w:p w14:paraId="7F89B24D" w14:textId="77777777" w:rsidR="00D7306D" w:rsidRPr="00986105" w:rsidRDefault="00D7306D" w:rsidP="00D7306D">
            <w:pPr>
              <w:spacing w:after="0" w:line="240" w:lineRule="auto"/>
              <w:rPr>
                <w:rFonts w:eastAsia="Times New Roman"/>
                <w:sz w:val="26"/>
                <w:szCs w:val="26"/>
                <w:lang w:val="nl-BE" w:eastAsia="vi-VN"/>
              </w:rPr>
            </w:pPr>
            <w:r w:rsidRPr="00986105">
              <w:rPr>
                <w:color w:val="000000"/>
                <w:sz w:val="26"/>
                <w:szCs w:val="26"/>
                <w:lang w:val="nl-BE"/>
              </w:rPr>
              <w:t xml:space="preserve">Sử dụng xử lý nước thải </w:t>
            </w:r>
          </w:p>
        </w:tc>
        <w:tc>
          <w:tcPr>
            <w:tcW w:w="866" w:type="dxa"/>
          </w:tcPr>
          <w:p w14:paraId="608A4329"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600</w:t>
            </w:r>
          </w:p>
        </w:tc>
        <w:tc>
          <w:tcPr>
            <w:tcW w:w="904" w:type="dxa"/>
          </w:tcPr>
          <w:p w14:paraId="333F5A3B"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Kg</w:t>
            </w:r>
          </w:p>
        </w:tc>
        <w:tc>
          <w:tcPr>
            <w:tcW w:w="1259" w:type="dxa"/>
          </w:tcPr>
          <w:p w14:paraId="20755736" w14:textId="77777777" w:rsidR="00D7306D" w:rsidRPr="00986105" w:rsidRDefault="00D7306D" w:rsidP="00D7306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30kg/1 can</w:t>
            </w:r>
          </w:p>
        </w:tc>
      </w:tr>
      <w:tr w:rsidR="00D7306D" w:rsidRPr="00986105" w14:paraId="0E8ABE00" w14:textId="77777777" w:rsidTr="00D7306D">
        <w:trPr>
          <w:trHeight w:val="782"/>
        </w:trPr>
        <w:tc>
          <w:tcPr>
            <w:tcW w:w="708" w:type="dxa"/>
          </w:tcPr>
          <w:p w14:paraId="113B9471" w14:textId="34278407" w:rsidR="00D7306D" w:rsidRPr="00986105" w:rsidRDefault="0091403A" w:rsidP="00D7461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3</w:t>
            </w:r>
          </w:p>
        </w:tc>
        <w:tc>
          <w:tcPr>
            <w:tcW w:w="2040" w:type="dxa"/>
          </w:tcPr>
          <w:p w14:paraId="35BA6B53" w14:textId="47FB680B" w:rsidR="00D7306D" w:rsidRPr="00986105" w:rsidRDefault="0091403A" w:rsidP="00D7461D">
            <w:pPr>
              <w:pStyle w:val="ListParagraph"/>
              <w:ind w:left="0"/>
              <w:rPr>
                <w:rFonts w:ascii="Times New Roman" w:hAnsi="Times New Roman"/>
                <w:sz w:val="26"/>
                <w:szCs w:val="26"/>
                <w:shd w:val="clear" w:color="auto" w:fill="FFFFFF"/>
                <w:lang w:val="nl-BE"/>
              </w:rPr>
            </w:pPr>
            <w:r w:rsidRPr="00986105">
              <w:rPr>
                <w:rFonts w:ascii="Times New Roman" w:hAnsi="Times New Roman"/>
                <w:color w:val="000000"/>
                <w:sz w:val="26"/>
                <w:szCs w:val="26"/>
                <w:lang w:val="nl-BE"/>
              </w:rPr>
              <w:t xml:space="preserve">Dung dịch phun khử khuẩn </w:t>
            </w:r>
          </w:p>
        </w:tc>
        <w:tc>
          <w:tcPr>
            <w:tcW w:w="4326" w:type="dxa"/>
          </w:tcPr>
          <w:p w14:paraId="7E9E8CA2" w14:textId="090DA37B" w:rsidR="00D7306D" w:rsidRPr="00986105" w:rsidRDefault="00732F77" w:rsidP="00D7461D">
            <w:pPr>
              <w:spacing w:after="0" w:line="240" w:lineRule="auto"/>
              <w:rPr>
                <w:sz w:val="26"/>
                <w:szCs w:val="26"/>
                <w:lang w:val="nl-BE"/>
              </w:rPr>
            </w:pPr>
            <w:r w:rsidRPr="00986105">
              <w:rPr>
                <w:sz w:val="26"/>
                <w:szCs w:val="26"/>
                <w:lang w:val="nl-BE"/>
              </w:rPr>
              <w:t>Dung dịch khử khuẩn bề mặt CaviCide</w:t>
            </w:r>
            <w:r w:rsidR="00D7461D" w:rsidRPr="00986105">
              <w:rPr>
                <w:sz w:val="26"/>
                <w:szCs w:val="26"/>
                <w:lang w:val="nl-BE"/>
              </w:rPr>
              <w:t xml:space="preserve"> thành phần: </w:t>
            </w:r>
          </w:p>
          <w:p w14:paraId="66E2E1C5" w14:textId="6B45612D" w:rsidR="00D7461D" w:rsidRPr="00986105" w:rsidRDefault="00D7461D" w:rsidP="00D7461D">
            <w:pPr>
              <w:pStyle w:val="NormalWeb"/>
              <w:shd w:val="clear" w:color="auto" w:fill="FFFFFF"/>
              <w:spacing w:before="0" w:beforeAutospacing="0" w:after="0" w:afterAutospacing="0"/>
              <w:rPr>
                <w:sz w:val="26"/>
                <w:szCs w:val="26"/>
                <w:lang w:val="nl-BE"/>
              </w:rPr>
            </w:pPr>
            <w:r w:rsidRPr="00986105">
              <w:rPr>
                <w:sz w:val="26"/>
                <w:szCs w:val="26"/>
                <w:lang w:val="nl-BE"/>
              </w:rPr>
              <w:t>- Diisobutylphenoxyethoxyethyl dimethyl benzyl ammonium chloride 0,28%;</w:t>
            </w:r>
          </w:p>
          <w:p w14:paraId="28FC2A6B" w14:textId="5FADDDBA" w:rsidR="00D7461D" w:rsidRPr="00986105" w:rsidRDefault="00D7461D" w:rsidP="00D7461D">
            <w:pPr>
              <w:pStyle w:val="NormalWeb"/>
              <w:shd w:val="clear" w:color="auto" w:fill="FFFFFF"/>
              <w:spacing w:before="0" w:beforeAutospacing="0" w:after="0" w:afterAutospacing="0"/>
              <w:rPr>
                <w:sz w:val="26"/>
                <w:szCs w:val="26"/>
              </w:rPr>
            </w:pPr>
            <w:r w:rsidRPr="00986105">
              <w:rPr>
                <w:sz w:val="26"/>
                <w:szCs w:val="26"/>
              </w:rPr>
              <w:t>- Ethylene Glycol Monobutyl Ether (hay còn gọi là 2-Butoxyethanol) từ 01%-05%;</w:t>
            </w:r>
          </w:p>
          <w:p w14:paraId="6CF41B44" w14:textId="2C201571" w:rsidR="00D7461D" w:rsidRPr="00986105" w:rsidRDefault="00D7461D" w:rsidP="00D7461D">
            <w:pPr>
              <w:pStyle w:val="NormalWeb"/>
              <w:shd w:val="clear" w:color="auto" w:fill="FFFFFF"/>
              <w:spacing w:before="0" w:beforeAutospacing="0" w:after="0" w:afterAutospacing="0"/>
              <w:rPr>
                <w:sz w:val="26"/>
                <w:szCs w:val="26"/>
              </w:rPr>
            </w:pPr>
            <w:r w:rsidRPr="00986105">
              <w:rPr>
                <w:sz w:val="26"/>
                <w:szCs w:val="26"/>
              </w:rPr>
              <w:t>- Isopropanol 17,2%;</w:t>
            </w:r>
          </w:p>
          <w:p w14:paraId="4BB41270" w14:textId="65E366F7" w:rsidR="00D7461D" w:rsidRPr="00986105" w:rsidRDefault="00D7461D" w:rsidP="00D7461D">
            <w:pPr>
              <w:pStyle w:val="NormalWeb"/>
              <w:shd w:val="clear" w:color="auto" w:fill="FFFFFF"/>
              <w:spacing w:before="0" w:beforeAutospacing="0" w:after="0" w:afterAutospacing="0"/>
              <w:rPr>
                <w:rFonts w:ascii="Helvetica" w:hAnsi="Helvetica" w:cs="Helvetica"/>
                <w:color w:val="333333"/>
                <w:sz w:val="26"/>
                <w:szCs w:val="26"/>
              </w:rPr>
            </w:pPr>
            <w:r w:rsidRPr="00986105">
              <w:rPr>
                <w:sz w:val="26"/>
                <w:szCs w:val="26"/>
              </w:rPr>
              <w:t>- Nước.</w:t>
            </w:r>
          </w:p>
        </w:tc>
        <w:tc>
          <w:tcPr>
            <w:tcW w:w="866" w:type="dxa"/>
          </w:tcPr>
          <w:p w14:paraId="563430DF" w14:textId="4F7C9E1E" w:rsidR="00D7306D" w:rsidRPr="00986105" w:rsidRDefault="006D6A83" w:rsidP="00D7461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5</w:t>
            </w:r>
          </w:p>
        </w:tc>
        <w:tc>
          <w:tcPr>
            <w:tcW w:w="904" w:type="dxa"/>
          </w:tcPr>
          <w:p w14:paraId="2B43C137" w14:textId="6C4C8AFB" w:rsidR="00D7306D" w:rsidRPr="00986105" w:rsidRDefault="006D6A83" w:rsidP="00D7461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Can</w:t>
            </w:r>
          </w:p>
        </w:tc>
        <w:tc>
          <w:tcPr>
            <w:tcW w:w="1259" w:type="dxa"/>
          </w:tcPr>
          <w:p w14:paraId="61582B87" w14:textId="6D09C245" w:rsidR="00D7306D" w:rsidRPr="00986105" w:rsidRDefault="002D17DB" w:rsidP="00D7461D">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3,8 lít/ 1 Can</w:t>
            </w:r>
          </w:p>
        </w:tc>
      </w:tr>
      <w:tr w:rsidR="0091403A" w:rsidRPr="00986105" w14:paraId="4F225162" w14:textId="77777777" w:rsidTr="00D7306D">
        <w:trPr>
          <w:trHeight w:val="782"/>
        </w:trPr>
        <w:tc>
          <w:tcPr>
            <w:tcW w:w="708" w:type="dxa"/>
          </w:tcPr>
          <w:p w14:paraId="22ABE981" w14:textId="2386114C" w:rsidR="0091403A" w:rsidRPr="00986105" w:rsidRDefault="0091403A" w:rsidP="0091403A">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4</w:t>
            </w:r>
          </w:p>
        </w:tc>
        <w:tc>
          <w:tcPr>
            <w:tcW w:w="2040" w:type="dxa"/>
          </w:tcPr>
          <w:p w14:paraId="3829CE4F" w14:textId="34A081BB" w:rsidR="0091403A" w:rsidRPr="00986105" w:rsidRDefault="0091403A" w:rsidP="0091403A">
            <w:pPr>
              <w:pStyle w:val="ListParagraph"/>
              <w:ind w:left="0"/>
              <w:rPr>
                <w:rFonts w:ascii="Times New Roman" w:hAnsi="Times New Roman"/>
                <w:color w:val="000000"/>
                <w:sz w:val="26"/>
                <w:szCs w:val="26"/>
                <w:lang w:val="nl-BE"/>
              </w:rPr>
            </w:pPr>
            <w:r w:rsidRPr="00986105">
              <w:rPr>
                <w:rFonts w:ascii="Times New Roman" w:hAnsi="Times New Roman"/>
                <w:color w:val="000000"/>
                <w:sz w:val="26"/>
                <w:szCs w:val="26"/>
                <w:lang w:val="nl-BE"/>
              </w:rPr>
              <w:t xml:space="preserve">Bộ vật tư dùng cho máy khử khuẩn EO </w:t>
            </w:r>
          </w:p>
        </w:tc>
        <w:tc>
          <w:tcPr>
            <w:tcW w:w="4326" w:type="dxa"/>
          </w:tcPr>
          <w:p w14:paraId="36DC7B60" w14:textId="0C9DBC1A" w:rsidR="0091403A" w:rsidRPr="00986105" w:rsidRDefault="0091403A" w:rsidP="0091403A">
            <w:pPr>
              <w:spacing w:after="0" w:line="240" w:lineRule="auto"/>
              <w:rPr>
                <w:color w:val="000000"/>
                <w:sz w:val="26"/>
                <w:szCs w:val="26"/>
                <w:lang w:val="nl-BE"/>
              </w:rPr>
            </w:pPr>
            <w:r w:rsidRPr="00986105">
              <w:rPr>
                <w:color w:val="000000"/>
                <w:sz w:val="26"/>
                <w:szCs w:val="26"/>
                <w:lang w:val="nl-BE"/>
              </w:rPr>
              <w:t>Bộ vật tư tiêu hao sử dụng cho máy tiệt trùng nhiệt độ thấp EO, phù hợp cho model máy EO Gas 310</w:t>
            </w:r>
          </w:p>
        </w:tc>
        <w:tc>
          <w:tcPr>
            <w:tcW w:w="866" w:type="dxa"/>
          </w:tcPr>
          <w:p w14:paraId="4375E113" w14:textId="1A45EAC5" w:rsidR="0091403A" w:rsidRPr="00986105" w:rsidRDefault="0091403A" w:rsidP="0091403A">
            <w:pPr>
              <w:pStyle w:val="ListParagraph"/>
              <w:ind w:left="0"/>
              <w:jc w:val="center"/>
              <w:rPr>
                <w:rFonts w:ascii="Times New Roman" w:hAnsi="Times New Roman"/>
                <w:color w:val="000000"/>
                <w:sz w:val="26"/>
                <w:szCs w:val="26"/>
              </w:rPr>
            </w:pPr>
            <w:r w:rsidRPr="00986105">
              <w:rPr>
                <w:rFonts w:ascii="Times New Roman" w:hAnsi="Times New Roman"/>
                <w:color w:val="000000"/>
                <w:sz w:val="26"/>
                <w:szCs w:val="26"/>
              </w:rPr>
              <w:t>2</w:t>
            </w:r>
          </w:p>
        </w:tc>
        <w:tc>
          <w:tcPr>
            <w:tcW w:w="904" w:type="dxa"/>
          </w:tcPr>
          <w:p w14:paraId="1C486F85" w14:textId="074C3953" w:rsidR="0091403A" w:rsidRPr="00986105" w:rsidRDefault="0091403A" w:rsidP="0091403A">
            <w:pPr>
              <w:pStyle w:val="ListParagraph"/>
              <w:ind w:left="0"/>
              <w:jc w:val="center"/>
              <w:rPr>
                <w:rFonts w:ascii="Times New Roman" w:hAnsi="Times New Roman"/>
                <w:color w:val="000000"/>
                <w:sz w:val="26"/>
                <w:szCs w:val="26"/>
              </w:rPr>
            </w:pPr>
            <w:r w:rsidRPr="00986105">
              <w:rPr>
                <w:rFonts w:ascii="Times New Roman" w:hAnsi="Times New Roman"/>
                <w:color w:val="000000"/>
                <w:sz w:val="26"/>
                <w:szCs w:val="26"/>
              </w:rPr>
              <w:t>Bộ</w:t>
            </w:r>
          </w:p>
        </w:tc>
        <w:tc>
          <w:tcPr>
            <w:tcW w:w="1259" w:type="dxa"/>
          </w:tcPr>
          <w:p w14:paraId="21EAFE16" w14:textId="123FC9A5" w:rsidR="0091403A" w:rsidRPr="00986105" w:rsidRDefault="0091403A" w:rsidP="0091403A">
            <w:pPr>
              <w:pStyle w:val="ListParagraph"/>
              <w:ind w:left="0"/>
              <w:jc w:val="center"/>
              <w:rPr>
                <w:rFonts w:ascii="Times New Roman" w:hAnsi="Times New Roman"/>
                <w:color w:val="000000"/>
                <w:sz w:val="26"/>
                <w:szCs w:val="26"/>
              </w:rPr>
            </w:pPr>
            <w:r w:rsidRPr="00986105">
              <w:rPr>
                <w:rFonts w:ascii="Times New Roman" w:hAnsi="Times New Roman"/>
                <w:color w:val="000000"/>
                <w:sz w:val="26"/>
                <w:szCs w:val="26"/>
              </w:rPr>
              <w:t>23/25 chi tiết / bộ</w:t>
            </w:r>
          </w:p>
        </w:tc>
      </w:tr>
      <w:tr w:rsidR="0091403A" w:rsidRPr="00986105" w14:paraId="14642DC5" w14:textId="77777777" w:rsidTr="00D7306D">
        <w:trPr>
          <w:trHeight w:val="782"/>
        </w:trPr>
        <w:tc>
          <w:tcPr>
            <w:tcW w:w="708" w:type="dxa"/>
          </w:tcPr>
          <w:p w14:paraId="7BA7C550" w14:textId="341778C5" w:rsidR="0091403A" w:rsidRPr="00986105" w:rsidRDefault="0091403A" w:rsidP="0091403A">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sz w:val="26"/>
                <w:szCs w:val="26"/>
                <w:shd w:val="clear" w:color="auto" w:fill="FFFFFF"/>
                <w:lang w:val="nl-BE"/>
              </w:rPr>
              <w:t>5</w:t>
            </w:r>
          </w:p>
        </w:tc>
        <w:tc>
          <w:tcPr>
            <w:tcW w:w="2040" w:type="dxa"/>
          </w:tcPr>
          <w:p w14:paraId="6E497A8E" w14:textId="77777777" w:rsidR="0091403A" w:rsidRPr="00986105" w:rsidRDefault="0091403A" w:rsidP="0091403A">
            <w:pPr>
              <w:pStyle w:val="ListParagraph"/>
              <w:ind w:left="0"/>
              <w:rPr>
                <w:rFonts w:ascii="Times New Roman" w:hAnsi="Times New Roman"/>
                <w:sz w:val="26"/>
                <w:szCs w:val="26"/>
                <w:shd w:val="clear" w:color="auto" w:fill="FFFFFF"/>
                <w:lang w:val="nl-BE"/>
              </w:rPr>
            </w:pPr>
            <w:r w:rsidRPr="00986105">
              <w:rPr>
                <w:rFonts w:ascii="Times New Roman" w:hAnsi="Times New Roman"/>
                <w:color w:val="000000"/>
                <w:sz w:val="26"/>
                <w:szCs w:val="26"/>
              </w:rPr>
              <w:t>Muối công nghiệp</w:t>
            </w:r>
          </w:p>
        </w:tc>
        <w:tc>
          <w:tcPr>
            <w:tcW w:w="4326" w:type="dxa"/>
          </w:tcPr>
          <w:p w14:paraId="13EF9A64" w14:textId="77777777" w:rsidR="0091403A" w:rsidRPr="00986105" w:rsidRDefault="0091403A" w:rsidP="0091403A">
            <w:pPr>
              <w:spacing w:after="0" w:line="240" w:lineRule="auto"/>
              <w:rPr>
                <w:sz w:val="26"/>
                <w:szCs w:val="26"/>
                <w:lang w:val="nl-BE"/>
              </w:rPr>
            </w:pPr>
            <w:r w:rsidRPr="00986105">
              <w:rPr>
                <w:color w:val="000000"/>
                <w:sz w:val="26"/>
                <w:szCs w:val="26"/>
                <w:lang w:val="nl-BE"/>
              </w:rPr>
              <w:t>Viên nén màu trắng. NaCl ≥99%</w:t>
            </w:r>
          </w:p>
        </w:tc>
        <w:tc>
          <w:tcPr>
            <w:tcW w:w="866" w:type="dxa"/>
          </w:tcPr>
          <w:p w14:paraId="6A02AB18" w14:textId="77777777" w:rsidR="0091403A" w:rsidRPr="00986105" w:rsidRDefault="0091403A" w:rsidP="0091403A">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3000</w:t>
            </w:r>
          </w:p>
        </w:tc>
        <w:tc>
          <w:tcPr>
            <w:tcW w:w="904" w:type="dxa"/>
          </w:tcPr>
          <w:p w14:paraId="036A9D7A" w14:textId="77777777" w:rsidR="0091403A" w:rsidRPr="00986105" w:rsidRDefault="0091403A" w:rsidP="0091403A">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Kg</w:t>
            </w:r>
          </w:p>
        </w:tc>
        <w:tc>
          <w:tcPr>
            <w:tcW w:w="1259" w:type="dxa"/>
          </w:tcPr>
          <w:p w14:paraId="2C27F80F" w14:textId="77777777" w:rsidR="0091403A" w:rsidRPr="00986105" w:rsidRDefault="0091403A" w:rsidP="0091403A">
            <w:pPr>
              <w:pStyle w:val="ListParagraph"/>
              <w:ind w:left="0"/>
              <w:jc w:val="center"/>
              <w:rPr>
                <w:rFonts w:ascii="Times New Roman" w:hAnsi="Times New Roman"/>
                <w:sz w:val="26"/>
                <w:szCs w:val="26"/>
                <w:shd w:val="clear" w:color="auto" w:fill="FFFFFF"/>
                <w:lang w:val="nl-BE"/>
              </w:rPr>
            </w:pPr>
            <w:r w:rsidRPr="00986105">
              <w:rPr>
                <w:rFonts w:ascii="Times New Roman" w:hAnsi="Times New Roman"/>
                <w:color w:val="000000"/>
                <w:sz w:val="26"/>
                <w:szCs w:val="26"/>
              </w:rPr>
              <w:t>25kg/bao</w:t>
            </w:r>
          </w:p>
        </w:tc>
      </w:tr>
    </w:tbl>
    <w:p w14:paraId="445FFEAD" w14:textId="15ED2F09" w:rsidR="00953826" w:rsidRPr="00CB17E8" w:rsidRDefault="00953826"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2. Địa điểm cung cấp</w:t>
      </w:r>
      <w:r w:rsidR="00492BCC" w:rsidRPr="00CB17E8">
        <w:rPr>
          <w:rFonts w:asciiTheme="majorHAnsi" w:hAnsiTheme="majorHAnsi" w:cstheme="majorHAnsi"/>
          <w:szCs w:val="28"/>
          <w:shd w:val="clear" w:color="auto" w:fill="FFFFFF"/>
          <w:lang w:val="nl-BE"/>
        </w:rPr>
        <w:t xml:space="preserve"> hàng hóa:</w:t>
      </w:r>
      <w:r w:rsidRPr="00CB17E8">
        <w:rPr>
          <w:rFonts w:asciiTheme="majorHAnsi" w:hAnsiTheme="majorHAnsi" w:cstheme="majorHAnsi"/>
          <w:szCs w:val="28"/>
          <w:shd w:val="clear" w:color="auto" w:fill="FFFFFF"/>
          <w:lang w:val="nl-BE"/>
        </w:rPr>
        <w:t xml:space="preserve"> Bệnh viện Đa khoa tỉnh Lạng Sơn, </w:t>
      </w:r>
      <w:r w:rsidRPr="00CB17E8">
        <w:rPr>
          <w:rFonts w:asciiTheme="majorHAnsi" w:hAnsiTheme="majorHAnsi" w:cstheme="majorHAnsi"/>
          <w:szCs w:val="28"/>
          <w:lang w:val="es-ES_tradnl"/>
        </w:rPr>
        <w:t>Thôn Đạ</w:t>
      </w:r>
      <w:r w:rsidR="00492BCC" w:rsidRPr="00CB17E8">
        <w:rPr>
          <w:rFonts w:asciiTheme="majorHAnsi" w:hAnsiTheme="majorHAnsi" w:cstheme="majorHAnsi"/>
          <w:szCs w:val="28"/>
          <w:lang w:val="es-ES_tradnl"/>
        </w:rPr>
        <w:t xml:space="preserve">i Sơn, </w:t>
      </w:r>
      <w:r w:rsidRPr="00CB17E8">
        <w:rPr>
          <w:rFonts w:asciiTheme="majorHAnsi" w:hAnsiTheme="majorHAnsi" w:cstheme="majorHAnsi"/>
          <w:szCs w:val="28"/>
          <w:lang w:val="es-ES_tradnl"/>
        </w:rPr>
        <w:t>xã Hợ</w:t>
      </w:r>
      <w:r w:rsidR="00492BCC" w:rsidRPr="00CB17E8">
        <w:rPr>
          <w:rFonts w:asciiTheme="majorHAnsi" w:hAnsiTheme="majorHAnsi" w:cstheme="majorHAnsi"/>
          <w:szCs w:val="28"/>
          <w:lang w:val="es-ES_tradnl"/>
        </w:rPr>
        <w:t>p Thành,</w:t>
      </w:r>
      <w:r w:rsidRPr="00CB17E8">
        <w:rPr>
          <w:rFonts w:asciiTheme="majorHAnsi" w:hAnsiTheme="majorHAnsi" w:cstheme="majorHAnsi"/>
          <w:szCs w:val="28"/>
          <w:lang w:val="es-ES_tradnl"/>
        </w:rPr>
        <w:t xml:space="preserve"> huyện Cao Lộc, tỉnh Lạng Sơn.</w:t>
      </w:r>
      <w:r w:rsidR="00492BCC" w:rsidRPr="00CB17E8">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CB17E8" w:rsidRDefault="00953826"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 xml:space="preserve">3. Thời gian giao hàng dự kiến: </w:t>
      </w:r>
      <w:r w:rsidR="00881545" w:rsidRPr="00CB17E8">
        <w:rPr>
          <w:rFonts w:asciiTheme="majorHAnsi" w:hAnsiTheme="majorHAnsi" w:cstheme="majorHAnsi"/>
          <w:szCs w:val="28"/>
          <w:shd w:val="clear" w:color="auto" w:fill="FFFFFF"/>
          <w:lang w:val="nl-BE"/>
        </w:rPr>
        <w:t xml:space="preserve">05 ngày từ khi tiếp nhận thông tin yêu cầu của </w:t>
      </w:r>
      <w:r w:rsidRPr="00CB17E8">
        <w:rPr>
          <w:rFonts w:asciiTheme="majorHAnsi" w:hAnsiTheme="majorHAnsi" w:cstheme="majorHAnsi"/>
          <w:szCs w:val="28"/>
          <w:shd w:val="clear" w:color="auto" w:fill="FFFFFF"/>
          <w:lang w:val="nl-BE"/>
        </w:rPr>
        <w:t>Bệnh viện Đa khoa tỉnh Lạng Sơn</w:t>
      </w:r>
      <w:r w:rsidR="00881545" w:rsidRPr="00CB17E8">
        <w:rPr>
          <w:rFonts w:asciiTheme="majorHAnsi" w:hAnsiTheme="majorHAnsi" w:cstheme="majorHAnsi"/>
          <w:szCs w:val="28"/>
          <w:shd w:val="clear" w:color="auto" w:fill="FFFFFF"/>
          <w:lang w:val="nl-BE"/>
        </w:rPr>
        <w:t>.</w:t>
      </w:r>
    </w:p>
    <w:p w14:paraId="48D355A1" w14:textId="32A13EA5" w:rsidR="00953826" w:rsidRPr="00CB17E8" w:rsidRDefault="00953826"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4. Dự kiến về các điều khoả</w:t>
      </w:r>
      <w:r w:rsidR="00881545" w:rsidRPr="00CB17E8">
        <w:rPr>
          <w:rFonts w:asciiTheme="majorHAnsi" w:hAnsiTheme="majorHAnsi" w:cstheme="majorHAnsi"/>
          <w:szCs w:val="28"/>
          <w:shd w:val="clear" w:color="auto" w:fill="FFFFFF"/>
          <w:lang w:val="nl-BE"/>
        </w:rPr>
        <w:t xml:space="preserve">n </w:t>
      </w:r>
      <w:r w:rsidRPr="00CB17E8">
        <w:rPr>
          <w:rFonts w:asciiTheme="majorHAnsi" w:hAnsiTheme="majorHAnsi" w:cstheme="majorHAnsi"/>
          <w:szCs w:val="28"/>
          <w:shd w:val="clear" w:color="auto" w:fill="FFFFFF"/>
          <w:lang w:val="nl-BE"/>
        </w:rPr>
        <w:t xml:space="preserve">thanh toán hợp đồng: </w:t>
      </w:r>
    </w:p>
    <w:p w14:paraId="6EED0985" w14:textId="4FFA4C73" w:rsidR="00881545" w:rsidRPr="00CB17E8" w:rsidRDefault="00881545"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Đồng tiền thanh toán: VNĐ.</w:t>
      </w:r>
    </w:p>
    <w:p w14:paraId="5053B3CA" w14:textId="74BF3ADA" w:rsidR="00881545" w:rsidRPr="00CB17E8" w:rsidRDefault="00881545"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Thanh toán theo số lượng giao hàng thực tế hàng tháng tới Bệnh viện</w:t>
      </w:r>
      <w:r w:rsidR="00A364FE" w:rsidRPr="00CB17E8">
        <w:rPr>
          <w:rFonts w:asciiTheme="majorHAnsi" w:hAnsiTheme="majorHAnsi" w:cstheme="majorHAnsi"/>
          <w:szCs w:val="28"/>
          <w:shd w:val="clear" w:color="auto" w:fill="FFFFFF"/>
          <w:lang w:val="nl-BE"/>
        </w:rPr>
        <w:t>,</w:t>
      </w:r>
      <w:r w:rsidRPr="00CB17E8">
        <w:rPr>
          <w:rFonts w:asciiTheme="majorHAnsi" w:hAnsiTheme="majorHAnsi" w:cstheme="majorHAnsi"/>
          <w:szCs w:val="28"/>
          <w:shd w:val="clear" w:color="auto" w:fill="FFFFFF"/>
          <w:lang w:val="nl-BE"/>
        </w:rPr>
        <w:t xml:space="preserve"> và công ty đã xuất trình đầy đủ các chứng từ thanh toán.</w:t>
      </w:r>
    </w:p>
    <w:p w14:paraId="1E10432B" w14:textId="64F797A3" w:rsidR="00881545" w:rsidRPr="00CB17E8" w:rsidRDefault="00881545"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t>Phương thức thanh toán: Chuyển khoản.</w:t>
      </w:r>
    </w:p>
    <w:p w14:paraId="3128FFCA" w14:textId="114211A9" w:rsidR="00881545" w:rsidRDefault="00953826"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szCs w:val="28"/>
          <w:shd w:val="clear" w:color="auto" w:fill="FFFFFF"/>
          <w:lang w:val="nl-BE"/>
        </w:rPr>
        <w:lastRenderedPageBreak/>
        <w:t xml:space="preserve">5. </w:t>
      </w:r>
      <w:r w:rsidR="00881545" w:rsidRPr="00CB17E8">
        <w:rPr>
          <w:rFonts w:asciiTheme="majorHAnsi" w:hAnsiTheme="majorHAnsi" w:cstheme="majorHAnsi"/>
          <w:szCs w:val="28"/>
          <w:shd w:val="clear" w:color="auto" w:fill="FFFFFF"/>
          <w:lang w:val="nl-BE"/>
        </w:rPr>
        <w:t xml:space="preserve">Bảng giá: Mẫu </w:t>
      </w:r>
      <w:r w:rsidR="0046124B" w:rsidRPr="00CB17E8">
        <w:rPr>
          <w:rFonts w:asciiTheme="majorHAnsi" w:hAnsiTheme="majorHAnsi" w:cstheme="majorHAnsi"/>
          <w:szCs w:val="28"/>
          <w:shd w:val="clear" w:color="auto" w:fill="FFFFFF"/>
          <w:lang w:val="nl-BE"/>
        </w:rPr>
        <w:t>theo phụ lục</w:t>
      </w:r>
      <w:r w:rsidR="00881545" w:rsidRPr="00CB17E8">
        <w:rPr>
          <w:rFonts w:asciiTheme="majorHAnsi" w:hAnsiTheme="majorHAnsi" w:cstheme="majorHAnsi"/>
          <w:szCs w:val="28"/>
          <w:shd w:val="clear" w:color="auto" w:fill="FFFFFF"/>
          <w:lang w:val="nl-BE"/>
        </w:rPr>
        <w:t xml:space="preserve"> 01 </w:t>
      </w:r>
    </w:p>
    <w:p w14:paraId="114D8E78" w14:textId="77777777" w:rsidR="0089473B" w:rsidRPr="00CB17E8" w:rsidRDefault="0089473B" w:rsidP="00986105">
      <w:pPr>
        <w:spacing w:before="120" w:after="120" w:line="300" w:lineRule="auto"/>
        <w:ind w:firstLine="567"/>
        <w:jc w:val="both"/>
        <w:rPr>
          <w:rFonts w:asciiTheme="majorHAnsi" w:hAnsiTheme="majorHAnsi" w:cstheme="majorHAnsi"/>
          <w:szCs w:val="28"/>
          <w:shd w:val="clear" w:color="auto" w:fill="FFFFFF"/>
          <w:lang w:val="nl-BE"/>
        </w:rPr>
      </w:pPr>
      <w:r w:rsidRPr="00CB17E8">
        <w:rPr>
          <w:rFonts w:asciiTheme="majorHAnsi" w:hAnsiTheme="majorHAnsi" w:cstheme="majorHAnsi"/>
          <w:color w:val="000000" w:themeColor="text1"/>
          <w:szCs w:val="28"/>
          <w:lang w:val="es-ES_tradnl"/>
        </w:rPr>
        <w:t>Xin trân trọng cảm ơn./.</w:t>
      </w:r>
    </w:p>
    <w:tbl>
      <w:tblPr>
        <w:tblW w:w="0" w:type="auto"/>
        <w:jc w:val="center"/>
        <w:tblLook w:val="04A0" w:firstRow="1" w:lastRow="0" w:firstColumn="1" w:lastColumn="0" w:noHBand="0" w:noVBand="1"/>
      </w:tblPr>
      <w:tblGrid>
        <w:gridCol w:w="4644"/>
        <w:gridCol w:w="4644"/>
      </w:tblGrid>
      <w:tr w:rsidR="00673E6C" w:rsidRPr="00230AED" w14:paraId="6F5167DE" w14:textId="77777777" w:rsidTr="00D7306D">
        <w:trPr>
          <w:trHeight w:val="3038"/>
          <w:jc w:val="center"/>
        </w:trPr>
        <w:tc>
          <w:tcPr>
            <w:tcW w:w="4644" w:type="dxa"/>
          </w:tcPr>
          <w:p w14:paraId="4ECC7F7C" w14:textId="77777777" w:rsidR="000A4AB0" w:rsidRPr="00037576" w:rsidRDefault="000A4AB0" w:rsidP="0099541C">
            <w:pPr>
              <w:spacing w:after="0" w:line="240" w:lineRule="auto"/>
              <w:ind w:firstLine="567"/>
              <w:rPr>
                <w:rFonts w:asciiTheme="majorHAnsi" w:hAnsiTheme="majorHAnsi" w:cstheme="majorHAnsi"/>
                <w:b/>
                <w:sz w:val="24"/>
                <w:szCs w:val="26"/>
              </w:rPr>
            </w:pPr>
            <w:r w:rsidRPr="00037576">
              <w:rPr>
                <w:rFonts w:asciiTheme="majorHAnsi" w:hAnsiTheme="majorHAnsi" w:cstheme="majorHAnsi"/>
                <w:b/>
                <w:sz w:val="24"/>
                <w:szCs w:val="26"/>
              </w:rPr>
              <w:t>Nơi nhận:</w:t>
            </w:r>
          </w:p>
          <w:p w14:paraId="16438FA4" w14:textId="77777777" w:rsidR="000A4AB0" w:rsidRPr="00037576" w:rsidRDefault="000A4AB0" w:rsidP="0099541C">
            <w:pPr>
              <w:pStyle w:val="ListParagraph"/>
              <w:numPr>
                <w:ilvl w:val="0"/>
                <w:numId w:val="1"/>
              </w:numPr>
              <w:tabs>
                <w:tab w:val="left" w:pos="270"/>
              </w:tabs>
              <w:ind w:left="0" w:firstLine="567"/>
              <w:rPr>
                <w:rFonts w:asciiTheme="majorHAnsi" w:hAnsiTheme="majorHAnsi" w:cstheme="majorHAnsi"/>
                <w:sz w:val="24"/>
                <w:szCs w:val="26"/>
              </w:rPr>
            </w:pPr>
            <w:r w:rsidRPr="00037576">
              <w:rPr>
                <w:rFonts w:asciiTheme="majorHAnsi" w:hAnsiTheme="majorHAnsi" w:cstheme="majorHAnsi"/>
                <w:sz w:val="24"/>
                <w:szCs w:val="26"/>
              </w:rPr>
              <w:t>Đăng: Website BV</w:t>
            </w:r>
            <w:r w:rsidR="009C2D2C" w:rsidRPr="00037576">
              <w:rPr>
                <w:rFonts w:asciiTheme="majorHAnsi" w:hAnsiTheme="majorHAnsi" w:cstheme="majorHAnsi"/>
                <w:sz w:val="24"/>
                <w:szCs w:val="26"/>
              </w:rPr>
              <w:t>;</w:t>
            </w:r>
          </w:p>
          <w:p w14:paraId="38EA4704" w14:textId="77777777" w:rsidR="009C2D2C" w:rsidRPr="00037576" w:rsidRDefault="000A4AB0" w:rsidP="0099541C">
            <w:pPr>
              <w:pStyle w:val="ListParagraph"/>
              <w:numPr>
                <w:ilvl w:val="0"/>
                <w:numId w:val="1"/>
              </w:numPr>
              <w:tabs>
                <w:tab w:val="left" w:pos="284"/>
              </w:tabs>
              <w:ind w:left="0" w:firstLine="567"/>
              <w:rPr>
                <w:rFonts w:asciiTheme="majorHAnsi" w:hAnsiTheme="majorHAnsi" w:cstheme="majorHAnsi"/>
                <w:sz w:val="24"/>
                <w:szCs w:val="26"/>
              </w:rPr>
            </w:pPr>
            <w:r w:rsidRPr="00037576">
              <w:rPr>
                <w:rFonts w:asciiTheme="majorHAnsi" w:hAnsiTheme="majorHAnsi" w:cstheme="majorHAnsi"/>
                <w:sz w:val="24"/>
                <w:szCs w:val="26"/>
              </w:rPr>
              <w:t>BGĐ, VT-TTBYT, TCKT;</w:t>
            </w:r>
          </w:p>
          <w:p w14:paraId="0EB34663" w14:textId="77777777" w:rsidR="00673E6C" w:rsidRPr="00230AED" w:rsidRDefault="000A4AB0" w:rsidP="0099541C">
            <w:pPr>
              <w:pStyle w:val="ListParagraph"/>
              <w:numPr>
                <w:ilvl w:val="0"/>
                <w:numId w:val="1"/>
              </w:numPr>
              <w:tabs>
                <w:tab w:val="left" w:pos="284"/>
              </w:tabs>
              <w:ind w:left="0" w:firstLine="567"/>
              <w:rPr>
                <w:rFonts w:asciiTheme="majorHAnsi" w:hAnsiTheme="majorHAnsi" w:cstheme="majorHAnsi"/>
                <w:sz w:val="26"/>
                <w:szCs w:val="26"/>
              </w:rPr>
            </w:pPr>
            <w:r w:rsidRPr="00037576">
              <w:rPr>
                <w:rFonts w:asciiTheme="majorHAnsi" w:hAnsiTheme="majorHAnsi" w:cstheme="majorHAnsi"/>
                <w:sz w:val="24"/>
                <w:szCs w:val="26"/>
              </w:rPr>
              <w:t>Lưu Văn thư.</w:t>
            </w:r>
          </w:p>
        </w:tc>
        <w:tc>
          <w:tcPr>
            <w:tcW w:w="4644" w:type="dxa"/>
          </w:tcPr>
          <w:p w14:paraId="0EA006F4" w14:textId="77777777" w:rsidR="00673E6C" w:rsidRPr="00230AED" w:rsidRDefault="00673E6C" w:rsidP="001B16EA">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GIÁM ĐỐC</w:t>
            </w:r>
          </w:p>
          <w:p w14:paraId="2C3780F4" w14:textId="77777777" w:rsidR="00673E6C" w:rsidRPr="00230AED" w:rsidRDefault="00673E6C" w:rsidP="001B16EA">
            <w:pPr>
              <w:spacing w:after="0" w:line="240" w:lineRule="auto"/>
              <w:jc w:val="center"/>
              <w:rPr>
                <w:rFonts w:asciiTheme="majorHAnsi" w:hAnsiTheme="majorHAnsi" w:cstheme="majorHAnsi"/>
                <w:b/>
                <w:sz w:val="26"/>
                <w:szCs w:val="26"/>
              </w:rPr>
            </w:pPr>
          </w:p>
          <w:p w14:paraId="685AE0F6" w14:textId="77777777" w:rsidR="00673E6C" w:rsidRPr="00230AED" w:rsidRDefault="00673E6C" w:rsidP="001B16EA">
            <w:pPr>
              <w:spacing w:after="0" w:line="240" w:lineRule="auto"/>
              <w:rPr>
                <w:rFonts w:asciiTheme="majorHAnsi" w:hAnsiTheme="majorHAnsi" w:cstheme="majorHAnsi"/>
                <w:b/>
                <w:sz w:val="26"/>
                <w:szCs w:val="26"/>
              </w:rPr>
            </w:pPr>
          </w:p>
          <w:p w14:paraId="017532C9" w14:textId="77777777" w:rsidR="000A4AB0" w:rsidRPr="00230AED" w:rsidRDefault="000A4AB0" w:rsidP="001B16EA">
            <w:pPr>
              <w:spacing w:after="0" w:line="240" w:lineRule="auto"/>
              <w:rPr>
                <w:rFonts w:asciiTheme="majorHAnsi" w:hAnsiTheme="majorHAnsi" w:cstheme="majorHAnsi"/>
                <w:b/>
                <w:sz w:val="26"/>
                <w:szCs w:val="26"/>
              </w:rPr>
            </w:pPr>
          </w:p>
          <w:p w14:paraId="0829EE56" w14:textId="77777777" w:rsidR="00673E6C" w:rsidRPr="00230AED" w:rsidRDefault="00673E6C" w:rsidP="001B16EA">
            <w:pPr>
              <w:spacing w:after="0" w:line="240" w:lineRule="auto"/>
              <w:rPr>
                <w:rFonts w:asciiTheme="majorHAnsi" w:hAnsiTheme="majorHAnsi" w:cstheme="majorHAnsi"/>
                <w:b/>
                <w:sz w:val="26"/>
                <w:szCs w:val="26"/>
              </w:rPr>
            </w:pPr>
          </w:p>
          <w:p w14:paraId="4BA91E40" w14:textId="77777777" w:rsidR="00673E6C" w:rsidRDefault="00673E6C" w:rsidP="001B16EA">
            <w:pPr>
              <w:spacing w:after="0" w:line="240" w:lineRule="auto"/>
              <w:jc w:val="center"/>
              <w:rPr>
                <w:rFonts w:asciiTheme="majorHAnsi" w:hAnsiTheme="majorHAnsi" w:cstheme="majorHAnsi"/>
                <w:b/>
                <w:sz w:val="26"/>
                <w:szCs w:val="26"/>
              </w:rPr>
            </w:pPr>
          </w:p>
          <w:p w14:paraId="26D3AFA9" w14:textId="77777777" w:rsidR="0006221D" w:rsidRPr="00230AED" w:rsidRDefault="0006221D" w:rsidP="001B16EA">
            <w:pPr>
              <w:spacing w:after="0" w:line="240" w:lineRule="auto"/>
              <w:jc w:val="center"/>
              <w:rPr>
                <w:rFonts w:asciiTheme="majorHAnsi" w:hAnsiTheme="majorHAnsi" w:cstheme="majorHAnsi"/>
                <w:b/>
                <w:sz w:val="26"/>
                <w:szCs w:val="26"/>
              </w:rPr>
            </w:pPr>
          </w:p>
          <w:p w14:paraId="2922EB09" w14:textId="77777777" w:rsidR="00B66500" w:rsidRDefault="00B66500" w:rsidP="00A51814">
            <w:pPr>
              <w:spacing w:after="0" w:line="240" w:lineRule="auto"/>
              <w:jc w:val="center"/>
              <w:rPr>
                <w:rFonts w:asciiTheme="majorHAnsi" w:hAnsiTheme="majorHAnsi" w:cstheme="majorHAnsi"/>
                <w:b/>
                <w:sz w:val="26"/>
                <w:szCs w:val="26"/>
              </w:rPr>
            </w:pPr>
          </w:p>
          <w:p w14:paraId="31FA6DC2" w14:textId="0395E947" w:rsidR="00673E6C" w:rsidRPr="00230AED" w:rsidRDefault="00673E6C" w:rsidP="00A51814">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Trương Quý Trường</w:t>
            </w:r>
          </w:p>
        </w:tc>
      </w:tr>
    </w:tbl>
    <w:p w14:paraId="210A98ED" w14:textId="77777777" w:rsidR="00E20AA1" w:rsidRPr="00230AED" w:rsidRDefault="00E20AA1" w:rsidP="0089473B">
      <w:pPr>
        <w:tabs>
          <w:tab w:val="left" w:pos="990"/>
        </w:tabs>
        <w:rPr>
          <w:rFonts w:asciiTheme="majorHAnsi" w:hAnsiTheme="majorHAnsi" w:cstheme="majorHAnsi"/>
          <w:sz w:val="26"/>
          <w:szCs w:val="26"/>
        </w:rPr>
        <w:sectPr w:rsidR="00E20AA1" w:rsidRPr="00230AED" w:rsidSect="00495AAD">
          <w:headerReference w:type="default" r:id="rId8"/>
          <w:type w:val="continuous"/>
          <w:pgSz w:w="11907" w:h="16840" w:code="9"/>
          <w:pgMar w:top="1134" w:right="1134" w:bottom="1134" w:left="1701" w:header="720" w:footer="720" w:gutter="0"/>
          <w:cols w:space="720"/>
          <w:titlePg/>
          <w:docGrid w:linePitch="381"/>
        </w:sectPr>
      </w:pPr>
    </w:p>
    <w:p w14:paraId="690454D1" w14:textId="73FA156A" w:rsidR="00230AED" w:rsidRPr="00D15BE1" w:rsidRDefault="00230AED" w:rsidP="00D249C3">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lastRenderedPageBreak/>
        <w:t>PHỤ LỤC 01</w:t>
      </w:r>
    </w:p>
    <w:p w14:paraId="5D94C12D" w14:textId="7D249291" w:rsidR="00230AED" w:rsidRPr="00D15BE1" w:rsidRDefault="00230AED" w:rsidP="00D249C3">
      <w:pPr>
        <w:tabs>
          <w:tab w:val="left" w:pos="3420"/>
        </w:tabs>
        <w:spacing w:after="0" w:line="240" w:lineRule="auto"/>
        <w:jc w:val="center"/>
        <w:rPr>
          <w:rFonts w:asciiTheme="majorHAnsi" w:hAnsiTheme="majorHAnsi" w:cstheme="majorHAnsi"/>
          <w:i/>
          <w:sz w:val="26"/>
          <w:szCs w:val="26"/>
          <w:lang w:val="nl-BE"/>
        </w:rPr>
      </w:pPr>
      <w:r w:rsidRPr="00D15BE1">
        <w:rPr>
          <w:rFonts w:asciiTheme="majorHAnsi" w:hAnsiTheme="majorHAnsi" w:cstheme="majorHAnsi"/>
          <w:i/>
          <w:sz w:val="26"/>
          <w:szCs w:val="26"/>
        </w:rPr>
        <w:t xml:space="preserve">(Kèm theo Yêu cầu báo giá số </w:t>
      </w:r>
      <w:r w:rsidR="009A1042">
        <w:rPr>
          <w:rFonts w:asciiTheme="majorHAnsi" w:hAnsiTheme="majorHAnsi" w:cstheme="majorHAnsi"/>
          <w:i/>
          <w:sz w:val="26"/>
          <w:szCs w:val="26"/>
        </w:rPr>
        <w:t>1274</w:t>
      </w:r>
      <w:r w:rsidRPr="00D15BE1">
        <w:rPr>
          <w:rFonts w:asciiTheme="majorHAnsi" w:hAnsiTheme="majorHAnsi" w:cstheme="majorHAnsi"/>
          <w:i/>
          <w:sz w:val="26"/>
          <w:szCs w:val="26"/>
        </w:rPr>
        <w:t>/</w:t>
      </w:r>
      <w:r w:rsidRPr="00D15BE1">
        <w:rPr>
          <w:rFonts w:asciiTheme="majorHAnsi" w:hAnsiTheme="majorHAnsi" w:cstheme="majorHAnsi"/>
          <w:i/>
          <w:sz w:val="26"/>
          <w:szCs w:val="26"/>
          <w:lang w:val="nl-BE"/>
        </w:rPr>
        <w:t xml:space="preserve"> YCBG-BVĐK ngày </w:t>
      </w:r>
      <w:r w:rsidR="009A1042">
        <w:rPr>
          <w:rFonts w:asciiTheme="majorHAnsi" w:hAnsiTheme="majorHAnsi" w:cstheme="majorHAnsi"/>
          <w:i/>
          <w:sz w:val="26"/>
          <w:szCs w:val="26"/>
          <w:lang w:val="nl-BE"/>
        </w:rPr>
        <w:t>25</w:t>
      </w:r>
      <w:r w:rsidR="00B93832">
        <w:rPr>
          <w:rFonts w:asciiTheme="majorHAnsi" w:hAnsiTheme="majorHAnsi" w:cstheme="majorHAnsi"/>
          <w:i/>
          <w:sz w:val="26"/>
          <w:szCs w:val="26"/>
          <w:lang w:val="nl-BE"/>
        </w:rPr>
        <w:t xml:space="preserve"> tháng </w:t>
      </w:r>
      <w:r w:rsidR="009A1042">
        <w:rPr>
          <w:rFonts w:asciiTheme="majorHAnsi" w:hAnsiTheme="majorHAnsi" w:cstheme="majorHAnsi"/>
          <w:i/>
          <w:sz w:val="26"/>
          <w:szCs w:val="26"/>
          <w:lang w:val="nl-BE"/>
        </w:rPr>
        <w:t>9</w:t>
      </w:r>
      <w:r w:rsidRPr="00D15BE1">
        <w:rPr>
          <w:rFonts w:asciiTheme="majorHAnsi" w:hAnsiTheme="majorHAnsi" w:cstheme="majorHAnsi"/>
          <w:i/>
          <w:sz w:val="26"/>
          <w:szCs w:val="26"/>
          <w:lang w:val="nl-BE"/>
        </w:rPr>
        <w:t xml:space="preserve"> năm 202</w:t>
      </w:r>
      <w:r w:rsidR="00D249C3">
        <w:rPr>
          <w:rFonts w:asciiTheme="majorHAnsi" w:hAnsiTheme="majorHAnsi" w:cstheme="majorHAnsi"/>
          <w:i/>
          <w:sz w:val="26"/>
          <w:szCs w:val="26"/>
          <w:lang w:val="nl-BE"/>
        </w:rPr>
        <w:t>4</w:t>
      </w:r>
      <w:r w:rsidRPr="00D15BE1">
        <w:rPr>
          <w:rFonts w:asciiTheme="majorHAnsi" w:hAnsiTheme="majorHAnsi" w:cstheme="majorHAnsi"/>
          <w:i/>
          <w:sz w:val="26"/>
          <w:szCs w:val="26"/>
          <w:lang w:val="nl-BE"/>
        </w:rPr>
        <w:t xml:space="preserve"> )</w:t>
      </w:r>
    </w:p>
    <w:p w14:paraId="5C148B34" w14:textId="77777777" w:rsidR="00D249C3" w:rsidRDefault="00D249C3" w:rsidP="00D15BE1">
      <w:pPr>
        <w:tabs>
          <w:tab w:val="left" w:pos="3420"/>
        </w:tabs>
        <w:spacing w:after="0" w:line="240" w:lineRule="auto"/>
        <w:jc w:val="center"/>
        <w:rPr>
          <w:rFonts w:asciiTheme="majorHAnsi" w:hAnsiTheme="majorHAnsi" w:cstheme="majorHAnsi"/>
          <w:b/>
          <w:sz w:val="30"/>
          <w:szCs w:val="30"/>
          <w:lang w:val="nl-BE"/>
        </w:rPr>
      </w:pPr>
    </w:p>
    <w:p w14:paraId="49CB29AB" w14:textId="74A14256" w:rsidR="00230AED" w:rsidRPr="00D15BE1" w:rsidRDefault="00230AED" w:rsidP="00D15BE1">
      <w:pPr>
        <w:tabs>
          <w:tab w:val="left" w:pos="3420"/>
        </w:tabs>
        <w:spacing w:after="0" w:line="240" w:lineRule="auto"/>
        <w:jc w:val="center"/>
        <w:rPr>
          <w:rFonts w:asciiTheme="majorHAnsi" w:hAnsiTheme="majorHAnsi" w:cstheme="majorHAnsi"/>
          <w:b/>
          <w:sz w:val="30"/>
          <w:szCs w:val="30"/>
          <w:lang w:val="nl-BE"/>
        </w:rPr>
      </w:pPr>
      <w:r w:rsidRPr="00D15BE1">
        <w:rPr>
          <w:rFonts w:asciiTheme="majorHAnsi" w:hAnsiTheme="majorHAnsi" w:cstheme="majorHAnsi"/>
          <w:b/>
          <w:sz w:val="30"/>
          <w:szCs w:val="30"/>
          <w:lang w:val="nl-BE"/>
        </w:rPr>
        <w:t>CÁC BIỂU MẪU HỒ SƠ BÁO GIÁ</w:t>
      </w:r>
    </w:p>
    <w:p w14:paraId="2C68DA26" w14:textId="697AE1F0" w:rsidR="00230AED" w:rsidRPr="00D15BE1" w:rsidRDefault="00230AED" w:rsidP="00D15BE1">
      <w:pPr>
        <w:tabs>
          <w:tab w:val="left" w:pos="3420"/>
        </w:tabs>
        <w:spacing w:after="0" w:line="240" w:lineRule="auto"/>
        <w:jc w:val="center"/>
        <w:rPr>
          <w:rFonts w:asciiTheme="majorHAnsi" w:hAnsiTheme="majorHAnsi" w:cstheme="majorHAnsi"/>
          <w:b/>
          <w:sz w:val="30"/>
          <w:szCs w:val="30"/>
          <w:lang w:val="nl-BE"/>
        </w:rPr>
      </w:pPr>
      <w:r w:rsidRPr="00D15BE1">
        <w:rPr>
          <w:rFonts w:asciiTheme="majorHAnsi" w:hAnsiTheme="majorHAnsi" w:cstheme="majorHAnsi"/>
          <w:b/>
          <w:sz w:val="30"/>
          <w:szCs w:val="30"/>
          <w:lang w:val="nl-BE"/>
        </w:rPr>
        <w:t>BÁO GIÁ</w:t>
      </w:r>
    </w:p>
    <w:p w14:paraId="75BB9140" w14:textId="2ED806F0" w:rsidR="00230AED" w:rsidRDefault="00230AED"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Kính gửi: Bệnh viện </w:t>
      </w:r>
      <w:r w:rsidR="007B63D7">
        <w:rPr>
          <w:rFonts w:asciiTheme="majorHAnsi" w:hAnsiTheme="majorHAnsi" w:cstheme="majorHAnsi"/>
          <w:sz w:val="26"/>
          <w:szCs w:val="26"/>
          <w:lang w:val="nl-BE"/>
        </w:rPr>
        <w:t>Đ</w:t>
      </w:r>
      <w:r>
        <w:rPr>
          <w:rFonts w:asciiTheme="majorHAnsi" w:hAnsiTheme="majorHAnsi" w:cstheme="majorHAnsi"/>
          <w:sz w:val="26"/>
          <w:szCs w:val="26"/>
          <w:lang w:val="nl-BE"/>
        </w:rPr>
        <w:t xml:space="preserve">a khoa </w:t>
      </w:r>
      <w:r w:rsidR="007B63D7">
        <w:rPr>
          <w:rFonts w:asciiTheme="majorHAnsi" w:hAnsiTheme="majorHAnsi" w:cstheme="majorHAnsi"/>
          <w:sz w:val="26"/>
          <w:szCs w:val="26"/>
          <w:lang w:val="nl-BE"/>
        </w:rPr>
        <w:t xml:space="preserve">tỉnh </w:t>
      </w:r>
      <w:r>
        <w:rPr>
          <w:rFonts w:asciiTheme="majorHAnsi" w:hAnsiTheme="majorHAnsi" w:cstheme="majorHAnsi"/>
          <w:sz w:val="26"/>
          <w:szCs w:val="26"/>
          <w:lang w:val="nl-BE"/>
        </w:rPr>
        <w:t>Lạng Sơn</w:t>
      </w:r>
      <w:r w:rsidR="00D15BE1">
        <w:rPr>
          <w:rFonts w:asciiTheme="majorHAnsi" w:hAnsiTheme="majorHAnsi" w:cstheme="majorHAnsi"/>
          <w:sz w:val="26"/>
          <w:szCs w:val="26"/>
          <w:lang w:val="nl-BE"/>
        </w:rPr>
        <w:t>.</w:t>
      </w:r>
    </w:p>
    <w:p w14:paraId="32CF354D" w14:textId="77777777" w:rsidR="00D15BE1" w:rsidRDefault="00D15BE1" w:rsidP="00230AED">
      <w:pPr>
        <w:tabs>
          <w:tab w:val="left" w:pos="3420"/>
        </w:tabs>
        <w:spacing w:after="0" w:line="240" w:lineRule="auto"/>
        <w:rPr>
          <w:rFonts w:asciiTheme="majorHAnsi" w:hAnsiTheme="majorHAnsi" w:cstheme="majorHAnsi"/>
          <w:sz w:val="26"/>
          <w:szCs w:val="26"/>
          <w:lang w:val="nl-BE"/>
        </w:rPr>
      </w:pPr>
    </w:p>
    <w:p w14:paraId="75090B6C" w14:textId="0A3AD563" w:rsidR="00230AED" w:rsidRDefault="00230AED"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Trên cơ sở yêu cầu báo giá </w:t>
      </w:r>
      <w:r w:rsidR="00410254">
        <w:rPr>
          <w:rFonts w:asciiTheme="majorHAnsi" w:hAnsiTheme="majorHAnsi" w:cstheme="majorHAnsi"/>
          <w:sz w:val="26"/>
          <w:szCs w:val="26"/>
          <w:lang w:val="nl-BE"/>
        </w:rPr>
        <w:t xml:space="preserve">số </w:t>
      </w:r>
      <w:r w:rsidR="00410254" w:rsidRPr="00410254">
        <w:rPr>
          <w:rFonts w:asciiTheme="majorHAnsi" w:hAnsiTheme="majorHAnsi" w:cstheme="majorHAnsi"/>
          <w:szCs w:val="26"/>
          <w:lang w:val="nl-BE"/>
        </w:rPr>
        <w:t xml:space="preserve">……. / YCBG-BVĐK ngày  ... tháng .... năm 2024 </w:t>
      </w:r>
      <w:r>
        <w:rPr>
          <w:rFonts w:asciiTheme="majorHAnsi" w:hAnsiTheme="majorHAnsi" w:cstheme="majorHAnsi"/>
          <w:sz w:val="26"/>
          <w:szCs w:val="26"/>
          <w:lang w:val="nl-BE"/>
        </w:rPr>
        <w:t xml:space="preserve">của Bệnh viện Đa Khoa </w:t>
      </w:r>
      <w:r w:rsidR="007B63D7">
        <w:rPr>
          <w:rFonts w:asciiTheme="majorHAnsi" w:hAnsiTheme="majorHAnsi" w:cstheme="majorHAnsi"/>
          <w:sz w:val="26"/>
          <w:szCs w:val="26"/>
          <w:lang w:val="nl-BE"/>
        </w:rPr>
        <w:t xml:space="preserve">tỉnh </w:t>
      </w:r>
      <w:r>
        <w:rPr>
          <w:rFonts w:asciiTheme="majorHAnsi" w:hAnsiTheme="majorHAnsi" w:cstheme="majorHAnsi"/>
          <w:sz w:val="26"/>
          <w:szCs w:val="26"/>
          <w:lang w:val="nl-BE"/>
        </w:rPr>
        <w:t>Lạng Sơn, chúng tôi</w:t>
      </w:r>
      <w:r w:rsidR="00DD4F3F">
        <w:rPr>
          <w:rFonts w:asciiTheme="majorHAnsi" w:hAnsiTheme="majorHAnsi" w:cstheme="majorHAnsi"/>
          <w:sz w:val="26"/>
          <w:szCs w:val="26"/>
          <w:lang w:val="nl-BE"/>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Default="00D15BE1" w:rsidP="00230AED">
      <w:pPr>
        <w:tabs>
          <w:tab w:val="left" w:pos="3420"/>
        </w:tabs>
        <w:spacing w:after="0" w:line="240" w:lineRule="auto"/>
        <w:rPr>
          <w:rFonts w:asciiTheme="majorHAnsi" w:hAnsiTheme="majorHAnsi" w:cstheme="majorHAnsi"/>
          <w:sz w:val="26"/>
          <w:szCs w:val="26"/>
          <w:lang w:val="nl-BE"/>
        </w:rPr>
      </w:pPr>
    </w:p>
    <w:p w14:paraId="27562DCB" w14:textId="0B66E1D1" w:rsidR="00DD4F3F" w:rsidRDefault="00DD4F3F"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Báo giá cho các trang thiết bị y tế như sau:</w:t>
      </w:r>
    </w:p>
    <w:p w14:paraId="04F1BBD0" w14:textId="77777777" w:rsidR="00D15BE1" w:rsidRDefault="00D15BE1" w:rsidP="00230AED">
      <w:pPr>
        <w:tabs>
          <w:tab w:val="left" w:pos="3420"/>
        </w:tabs>
        <w:spacing w:after="0" w:line="240" w:lineRule="auto"/>
        <w:rPr>
          <w:rFonts w:asciiTheme="majorHAnsi" w:hAnsiTheme="majorHAnsi" w:cstheme="majorHAnsi"/>
          <w:sz w:val="26"/>
          <w:szCs w:val="26"/>
          <w:lang w:val="nl-BE"/>
        </w:rPr>
      </w:pPr>
    </w:p>
    <w:tbl>
      <w:tblPr>
        <w:tblStyle w:val="TableGrid"/>
        <w:tblW w:w="14142" w:type="dxa"/>
        <w:tblLook w:val="04A0" w:firstRow="1" w:lastRow="0" w:firstColumn="1" w:lastColumn="0" w:noHBand="0" w:noVBand="1"/>
      </w:tblPr>
      <w:tblGrid>
        <w:gridCol w:w="708"/>
        <w:gridCol w:w="1385"/>
        <w:gridCol w:w="1984"/>
        <w:gridCol w:w="851"/>
        <w:gridCol w:w="765"/>
        <w:gridCol w:w="794"/>
        <w:gridCol w:w="992"/>
        <w:gridCol w:w="1276"/>
        <w:gridCol w:w="992"/>
        <w:gridCol w:w="1985"/>
        <w:gridCol w:w="1417"/>
        <w:gridCol w:w="993"/>
      </w:tblGrid>
      <w:tr w:rsidR="00A10CD2" w14:paraId="5BA399C2" w14:textId="2C136A0F" w:rsidTr="00A10CD2">
        <w:tc>
          <w:tcPr>
            <w:tcW w:w="708" w:type="dxa"/>
            <w:vAlign w:val="center"/>
          </w:tcPr>
          <w:p w14:paraId="6AAEDE0A" w14:textId="17302E97"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STT</w:t>
            </w:r>
          </w:p>
        </w:tc>
        <w:tc>
          <w:tcPr>
            <w:tcW w:w="1385" w:type="dxa"/>
            <w:vAlign w:val="center"/>
          </w:tcPr>
          <w:p w14:paraId="10DFE992" w14:textId="0875A6D4" w:rsidR="006D3EF3" w:rsidRPr="00385A04" w:rsidRDefault="006D3EF3" w:rsidP="00A10CD2">
            <w:pPr>
              <w:tabs>
                <w:tab w:val="left" w:pos="3420"/>
              </w:tabs>
              <w:spacing w:after="0" w:line="240" w:lineRule="auto"/>
              <w:jc w:val="center"/>
              <w:rPr>
                <w:rFonts w:asciiTheme="majorHAnsi" w:hAnsiTheme="majorHAnsi" w:cstheme="majorHAnsi"/>
                <w:b/>
                <w:sz w:val="26"/>
                <w:szCs w:val="26"/>
                <w:lang w:val="fr-FR"/>
              </w:rPr>
            </w:pPr>
            <w:r w:rsidRPr="00385A04">
              <w:rPr>
                <w:rFonts w:asciiTheme="majorHAnsi" w:hAnsiTheme="majorHAnsi" w:cstheme="majorHAnsi"/>
                <w:b/>
                <w:sz w:val="26"/>
                <w:szCs w:val="26"/>
                <w:lang w:val="fr-FR"/>
              </w:rPr>
              <w:t>Danh mục</w:t>
            </w:r>
          </w:p>
        </w:tc>
        <w:tc>
          <w:tcPr>
            <w:tcW w:w="1984" w:type="dxa"/>
            <w:vAlign w:val="center"/>
          </w:tcPr>
          <w:p w14:paraId="7F476570" w14:textId="17CA12F7" w:rsidR="006D3EF3" w:rsidRPr="006D3EF3" w:rsidRDefault="006D3EF3" w:rsidP="00A10CD2">
            <w:pPr>
              <w:tabs>
                <w:tab w:val="left" w:pos="3420"/>
              </w:tabs>
              <w:spacing w:after="0" w:line="240" w:lineRule="auto"/>
              <w:jc w:val="center"/>
              <w:rPr>
                <w:rFonts w:asciiTheme="majorHAnsi" w:hAnsiTheme="majorHAnsi" w:cstheme="majorHAnsi"/>
                <w:b/>
                <w:sz w:val="26"/>
                <w:szCs w:val="26"/>
                <w:lang w:val="fr-FR"/>
              </w:rPr>
            </w:pPr>
            <w:r w:rsidRPr="006D3EF3">
              <w:rPr>
                <w:rFonts w:asciiTheme="majorHAnsi" w:hAnsiTheme="majorHAnsi" w:cstheme="majorHAnsi"/>
                <w:b/>
                <w:sz w:val="26"/>
                <w:szCs w:val="26"/>
                <w:lang w:val="fr-FR"/>
              </w:rPr>
              <w:t>Ký, mã, nhãn hiệu, Model, Hãng sản xuất</w:t>
            </w:r>
          </w:p>
        </w:tc>
        <w:tc>
          <w:tcPr>
            <w:tcW w:w="851" w:type="dxa"/>
            <w:vAlign w:val="center"/>
          </w:tcPr>
          <w:p w14:paraId="62669985" w14:textId="0A29455C"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Năm sản xuất</w:t>
            </w:r>
          </w:p>
        </w:tc>
        <w:tc>
          <w:tcPr>
            <w:tcW w:w="765" w:type="dxa"/>
            <w:vAlign w:val="center"/>
          </w:tcPr>
          <w:p w14:paraId="151C6480" w14:textId="0E2AE5C3"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Xuất xứ</w:t>
            </w:r>
          </w:p>
        </w:tc>
        <w:tc>
          <w:tcPr>
            <w:tcW w:w="794" w:type="dxa"/>
            <w:vAlign w:val="center"/>
          </w:tcPr>
          <w:p w14:paraId="7D484C87" w14:textId="11923D80"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Mã HS</w:t>
            </w:r>
          </w:p>
        </w:tc>
        <w:tc>
          <w:tcPr>
            <w:tcW w:w="992" w:type="dxa"/>
            <w:vAlign w:val="center"/>
          </w:tcPr>
          <w:p w14:paraId="59ACC290" w14:textId="57DBFE25"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Đơn vị tính</w:t>
            </w:r>
          </w:p>
        </w:tc>
        <w:tc>
          <w:tcPr>
            <w:tcW w:w="1276" w:type="dxa"/>
            <w:vAlign w:val="center"/>
          </w:tcPr>
          <w:p w14:paraId="53B10154" w14:textId="7E5E2CCD"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Số lượng</w:t>
            </w:r>
          </w:p>
        </w:tc>
        <w:tc>
          <w:tcPr>
            <w:tcW w:w="992" w:type="dxa"/>
            <w:vAlign w:val="center"/>
          </w:tcPr>
          <w:p w14:paraId="1288509A" w14:textId="77777777"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Đơn giá</w:t>
            </w:r>
          </w:p>
          <w:p w14:paraId="488CC663" w14:textId="0E3DC6B9"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(VNĐ)</w:t>
            </w:r>
          </w:p>
        </w:tc>
        <w:tc>
          <w:tcPr>
            <w:tcW w:w="1985" w:type="dxa"/>
            <w:vAlign w:val="center"/>
          </w:tcPr>
          <w:p w14:paraId="77ED6B17" w14:textId="47E9F77C"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Chi phí cho các dịch vụ liên quan (VNĐ)</w:t>
            </w:r>
          </w:p>
        </w:tc>
        <w:tc>
          <w:tcPr>
            <w:tcW w:w="1417" w:type="dxa"/>
            <w:vAlign w:val="center"/>
          </w:tcPr>
          <w:p w14:paraId="2D050479" w14:textId="2F0EF293"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Thuế, phí, lệ phí (nếu có)</w:t>
            </w:r>
          </w:p>
        </w:tc>
        <w:tc>
          <w:tcPr>
            <w:tcW w:w="993" w:type="dxa"/>
            <w:vAlign w:val="center"/>
          </w:tcPr>
          <w:p w14:paraId="78014A45" w14:textId="0081B89E" w:rsidR="006D3EF3" w:rsidRPr="00D15BE1" w:rsidRDefault="006D3EF3" w:rsidP="00A10CD2">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Thành tiền (VNĐ)</w:t>
            </w:r>
          </w:p>
        </w:tc>
      </w:tr>
      <w:tr w:rsidR="00061151" w14:paraId="53F7DF93" w14:textId="2EEAAFAF" w:rsidTr="006F79EE">
        <w:tc>
          <w:tcPr>
            <w:tcW w:w="708" w:type="dxa"/>
          </w:tcPr>
          <w:p w14:paraId="2E4E807E" w14:textId="71498BD4" w:rsidR="006D3EF3" w:rsidRDefault="0046124B"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1</w:t>
            </w:r>
          </w:p>
        </w:tc>
        <w:tc>
          <w:tcPr>
            <w:tcW w:w="1385" w:type="dxa"/>
          </w:tcPr>
          <w:p w14:paraId="7A5955AC" w14:textId="2D8626B3" w:rsidR="006D3EF3" w:rsidRDefault="0046124B"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Thiết bị A</w:t>
            </w:r>
          </w:p>
        </w:tc>
        <w:tc>
          <w:tcPr>
            <w:tcW w:w="1984" w:type="dxa"/>
          </w:tcPr>
          <w:p w14:paraId="262A37D8"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851" w:type="dxa"/>
          </w:tcPr>
          <w:p w14:paraId="5A06A159"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65" w:type="dxa"/>
          </w:tcPr>
          <w:p w14:paraId="4B68AA19"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94" w:type="dxa"/>
          </w:tcPr>
          <w:p w14:paraId="095267F6"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396B0AE7"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276" w:type="dxa"/>
          </w:tcPr>
          <w:p w14:paraId="5A8E2525"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1A33E57E"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985" w:type="dxa"/>
          </w:tcPr>
          <w:p w14:paraId="2741AEC4"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417" w:type="dxa"/>
          </w:tcPr>
          <w:p w14:paraId="141D5E9E"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3" w:type="dxa"/>
          </w:tcPr>
          <w:p w14:paraId="48526994" w14:textId="77777777" w:rsidR="006D3EF3" w:rsidRDefault="006D3EF3" w:rsidP="00230AED">
            <w:pPr>
              <w:tabs>
                <w:tab w:val="left" w:pos="3420"/>
              </w:tabs>
              <w:spacing w:after="0" w:line="240" w:lineRule="auto"/>
              <w:rPr>
                <w:rFonts w:asciiTheme="majorHAnsi" w:hAnsiTheme="majorHAnsi" w:cstheme="majorHAnsi"/>
                <w:sz w:val="26"/>
                <w:szCs w:val="26"/>
              </w:rPr>
            </w:pPr>
          </w:p>
        </w:tc>
      </w:tr>
      <w:tr w:rsidR="00061151" w14:paraId="655C542D" w14:textId="6D581C0B" w:rsidTr="006F79EE">
        <w:tc>
          <w:tcPr>
            <w:tcW w:w="708" w:type="dxa"/>
          </w:tcPr>
          <w:p w14:paraId="6748EB35"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385" w:type="dxa"/>
          </w:tcPr>
          <w:p w14:paraId="4E67FF62"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984" w:type="dxa"/>
          </w:tcPr>
          <w:p w14:paraId="25DF9460"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851" w:type="dxa"/>
          </w:tcPr>
          <w:p w14:paraId="34BC2112"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65" w:type="dxa"/>
          </w:tcPr>
          <w:p w14:paraId="304D8914"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94" w:type="dxa"/>
          </w:tcPr>
          <w:p w14:paraId="2990A06E"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2C675F79"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276" w:type="dxa"/>
          </w:tcPr>
          <w:p w14:paraId="14C671B0"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1C04206A"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985" w:type="dxa"/>
          </w:tcPr>
          <w:p w14:paraId="5F3EF20A"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417" w:type="dxa"/>
          </w:tcPr>
          <w:p w14:paraId="79874C21"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3" w:type="dxa"/>
          </w:tcPr>
          <w:p w14:paraId="23740D36" w14:textId="77777777" w:rsidR="006D3EF3" w:rsidRDefault="006D3EF3" w:rsidP="00230AED">
            <w:pPr>
              <w:tabs>
                <w:tab w:val="left" w:pos="3420"/>
              </w:tabs>
              <w:spacing w:after="0" w:line="240" w:lineRule="auto"/>
              <w:rPr>
                <w:rFonts w:asciiTheme="majorHAnsi" w:hAnsiTheme="majorHAnsi" w:cstheme="majorHAnsi"/>
                <w:sz w:val="26"/>
                <w:szCs w:val="26"/>
              </w:rPr>
            </w:pPr>
          </w:p>
        </w:tc>
      </w:tr>
      <w:tr w:rsidR="00061151" w14:paraId="5D5679B9" w14:textId="63E262EE" w:rsidTr="006F79EE">
        <w:tc>
          <w:tcPr>
            <w:tcW w:w="708" w:type="dxa"/>
          </w:tcPr>
          <w:p w14:paraId="2216421A"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385" w:type="dxa"/>
          </w:tcPr>
          <w:p w14:paraId="5AFD6B3C"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984" w:type="dxa"/>
          </w:tcPr>
          <w:p w14:paraId="11A2529A"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851" w:type="dxa"/>
          </w:tcPr>
          <w:p w14:paraId="22D69717"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65" w:type="dxa"/>
          </w:tcPr>
          <w:p w14:paraId="1D6F1870"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794" w:type="dxa"/>
          </w:tcPr>
          <w:p w14:paraId="4A093450"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5E28C0AB"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276" w:type="dxa"/>
          </w:tcPr>
          <w:p w14:paraId="5C7457A1"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2" w:type="dxa"/>
          </w:tcPr>
          <w:p w14:paraId="7652B0D3"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985" w:type="dxa"/>
          </w:tcPr>
          <w:p w14:paraId="60452341"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1417" w:type="dxa"/>
          </w:tcPr>
          <w:p w14:paraId="1C51C5C2" w14:textId="77777777" w:rsidR="006D3EF3" w:rsidRDefault="006D3EF3" w:rsidP="00230AED">
            <w:pPr>
              <w:tabs>
                <w:tab w:val="left" w:pos="3420"/>
              </w:tabs>
              <w:spacing w:after="0" w:line="240" w:lineRule="auto"/>
              <w:rPr>
                <w:rFonts w:asciiTheme="majorHAnsi" w:hAnsiTheme="majorHAnsi" w:cstheme="majorHAnsi"/>
                <w:sz w:val="26"/>
                <w:szCs w:val="26"/>
              </w:rPr>
            </w:pPr>
          </w:p>
        </w:tc>
        <w:tc>
          <w:tcPr>
            <w:tcW w:w="993" w:type="dxa"/>
          </w:tcPr>
          <w:p w14:paraId="42CA0C9A" w14:textId="77777777" w:rsidR="006D3EF3" w:rsidRDefault="006D3EF3" w:rsidP="00230AED">
            <w:pPr>
              <w:tabs>
                <w:tab w:val="left" w:pos="3420"/>
              </w:tabs>
              <w:spacing w:after="0" w:line="240" w:lineRule="auto"/>
              <w:rPr>
                <w:rFonts w:asciiTheme="majorHAnsi" w:hAnsiTheme="majorHAnsi" w:cstheme="majorHAnsi"/>
                <w:sz w:val="26"/>
                <w:szCs w:val="26"/>
              </w:rPr>
            </w:pPr>
          </w:p>
        </w:tc>
      </w:tr>
    </w:tbl>
    <w:p w14:paraId="59D0D45E" w14:textId="77777777" w:rsidR="00D15BE1"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 </w:t>
      </w:r>
    </w:p>
    <w:p w14:paraId="112A7B72" w14:textId="602F4868" w:rsidR="00DD4F3F"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1.Gía trên đã bao gồm tất cả các chi phí vận chuyển, bảo hiểm, bảo quản liên quan và các loại thuế, phí theo quy định c</w:t>
      </w:r>
      <w:r w:rsidR="00A364FE">
        <w:rPr>
          <w:rFonts w:asciiTheme="majorHAnsi" w:hAnsiTheme="majorHAnsi" w:cstheme="majorHAnsi"/>
          <w:sz w:val="26"/>
          <w:szCs w:val="26"/>
        </w:rPr>
        <w:t>ủa</w:t>
      </w:r>
      <w:r>
        <w:rPr>
          <w:rFonts w:asciiTheme="majorHAnsi" w:hAnsiTheme="majorHAnsi" w:cstheme="majorHAnsi"/>
          <w:sz w:val="26"/>
          <w:szCs w:val="26"/>
        </w:rPr>
        <w:t xml:space="preserve"> pháp luật.</w:t>
      </w:r>
    </w:p>
    <w:p w14:paraId="07F47F03" w14:textId="2F49F2B0" w:rsidR="00DD4F3F"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2. Báo giá này có hiệu lực trong vòng:</w:t>
      </w:r>
      <w:r w:rsidR="00D15BE1">
        <w:rPr>
          <w:rFonts w:asciiTheme="majorHAnsi" w:hAnsiTheme="majorHAnsi" w:cstheme="majorHAnsi"/>
          <w:sz w:val="26"/>
          <w:szCs w:val="26"/>
        </w:rPr>
        <w:t>tối thiểu 90 ngày kể từ ngày</w:t>
      </w:r>
      <w:r w:rsidR="008562C9">
        <w:rPr>
          <w:rFonts w:asciiTheme="majorHAnsi" w:hAnsiTheme="majorHAnsi" w:cstheme="majorHAnsi"/>
          <w:sz w:val="26"/>
          <w:szCs w:val="26"/>
        </w:rPr>
        <w:t xml:space="preserve">   </w:t>
      </w:r>
      <w:r w:rsidR="00D15BE1" w:rsidRPr="00A364FE">
        <w:rPr>
          <w:rFonts w:asciiTheme="majorHAnsi" w:hAnsiTheme="majorHAnsi" w:cstheme="majorHAnsi"/>
          <w:sz w:val="26"/>
          <w:szCs w:val="26"/>
        </w:rPr>
        <w:t xml:space="preserve"> </w:t>
      </w:r>
      <w:r w:rsidR="00716CC1" w:rsidRPr="009313BD">
        <w:rPr>
          <w:rFonts w:asciiTheme="majorHAnsi" w:hAnsiTheme="majorHAnsi" w:cstheme="majorHAnsi"/>
          <w:color w:val="FF0000"/>
          <w:sz w:val="26"/>
          <w:szCs w:val="26"/>
        </w:rPr>
        <w:t xml:space="preserve">tháng </w:t>
      </w:r>
      <w:r w:rsidR="009313BD" w:rsidRPr="009313BD">
        <w:rPr>
          <w:rFonts w:asciiTheme="majorHAnsi" w:hAnsiTheme="majorHAnsi" w:cstheme="majorHAnsi"/>
          <w:color w:val="FF0000"/>
          <w:sz w:val="26"/>
          <w:szCs w:val="26"/>
        </w:rPr>
        <w:t>9</w:t>
      </w:r>
      <w:r w:rsidR="00D15BE1" w:rsidRPr="009313BD">
        <w:rPr>
          <w:rFonts w:asciiTheme="majorHAnsi" w:hAnsiTheme="majorHAnsi" w:cstheme="majorHAnsi"/>
          <w:color w:val="FF0000"/>
          <w:sz w:val="26"/>
          <w:szCs w:val="26"/>
        </w:rPr>
        <w:t xml:space="preserve"> năm 202</w:t>
      </w:r>
      <w:r w:rsidR="00410254" w:rsidRPr="009313BD">
        <w:rPr>
          <w:rFonts w:asciiTheme="majorHAnsi" w:hAnsiTheme="majorHAnsi" w:cstheme="majorHAnsi"/>
          <w:color w:val="FF0000"/>
          <w:sz w:val="26"/>
          <w:szCs w:val="26"/>
        </w:rPr>
        <w:t>4</w:t>
      </w:r>
      <w:r w:rsidR="00D15BE1" w:rsidRPr="009313BD">
        <w:rPr>
          <w:rFonts w:asciiTheme="majorHAnsi" w:hAnsiTheme="majorHAnsi" w:cstheme="majorHAnsi"/>
          <w:color w:val="FF0000"/>
          <w:sz w:val="26"/>
          <w:szCs w:val="26"/>
        </w:rPr>
        <w:t xml:space="preserve">. </w:t>
      </w:r>
    </w:p>
    <w:p w14:paraId="17E8386E" w14:textId="23C748F3"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3. Địa điểm cung cấp hàng hóa: Bệnh viện đa khoa</w:t>
      </w:r>
      <w:r w:rsidR="007B63D7">
        <w:rPr>
          <w:rFonts w:asciiTheme="majorHAnsi" w:hAnsiTheme="majorHAnsi" w:cstheme="majorHAnsi"/>
          <w:sz w:val="26"/>
          <w:szCs w:val="26"/>
        </w:rPr>
        <w:t xml:space="preserve"> tỉnh</w:t>
      </w:r>
      <w:r>
        <w:rPr>
          <w:rFonts w:asciiTheme="majorHAnsi" w:hAnsiTheme="majorHAnsi" w:cstheme="majorHAnsi"/>
          <w:sz w:val="26"/>
          <w:szCs w:val="26"/>
        </w:rPr>
        <w:t xml:space="preserve"> Lạng Sơn.</w:t>
      </w:r>
    </w:p>
    <w:p w14:paraId="76427BE2" w14:textId="2F466453"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4. Thời gian giao hàng dự kiến : 05 ngày kể từ khi nhận thông tin yêu cầu của Bệnh Viện Đa Khoa </w:t>
      </w:r>
      <w:r w:rsidR="007B63D7">
        <w:rPr>
          <w:rFonts w:asciiTheme="majorHAnsi" w:hAnsiTheme="majorHAnsi" w:cstheme="majorHAnsi"/>
          <w:sz w:val="26"/>
          <w:szCs w:val="26"/>
        </w:rPr>
        <w:t xml:space="preserve">tỉnh </w:t>
      </w:r>
      <w:r>
        <w:rPr>
          <w:rFonts w:asciiTheme="majorHAnsi" w:hAnsiTheme="majorHAnsi" w:cstheme="majorHAnsi"/>
          <w:sz w:val="26"/>
          <w:szCs w:val="26"/>
        </w:rPr>
        <w:t>Lạng Sơn.</w:t>
      </w:r>
    </w:p>
    <w:p w14:paraId="6C73D41C" w14:textId="57206185"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5. Dự kiến về các điều khoản thanh toán hợp đồng:</w:t>
      </w:r>
    </w:p>
    <w:p w14:paraId="104A22D5" w14:textId="621C4AEE"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Pr>
          <w:rFonts w:asciiTheme="majorHAnsi" w:hAnsiTheme="majorHAnsi" w:cstheme="majorHAnsi"/>
          <w:sz w:val="26"/>
          <w:szCs w:val="26"/>
        </w:rPr>
        <w:t xml:space="preserve">Đồng thanh toán: VNĐ </w:t>
      </w:r>
    </w:p>
    <w:p w14:paraId="539E9A2C" w14:textId="727379DB"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Pr>
          <w:rFonts w:asciiTheme="majorHAnsi" w:hAnsiTheme="majorHAnsi" w:cstheme="majorHAnsi"/>
          <w:sz w:val="26"/>
          <w:szCs w:val="26"/>
        </w:rPr>
        <w:t xml:space="preserve">Thanh toán : theo số lượng giao hàng thực tế tại bệnh viện trong vòng 90 ngày kể từ khi giao hàng và công ty xuất chứng từ thanh toán. </w:t>
      </w:r>
    </w:p>
    <w:p w14:paraId="71DDF219" w14:textId="5316BEE5"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Pr>
          <w:rFonts w:asciiTheme="majorHAnsi" w:hAnsiTheme="majorHAnsi" w:cstheme="majorHAnsi"/>
          <w:sz w:val="26"/>
          <w:szCs w:val="26"/>
        </w:rPr>
        <w:t>Phương thức thanh toán: Chuyển khoản</w:t>
      </w:r>
    </w:p>
    <w:p w14:paraId="2DBD1372" w14:textId="77777777" w:rsidR="007B0CC2" w:rsidRDefault="007B0CC2" w:rsidP="00230AED">
      <w:pPr>
        <w:tabs>
          <w:tab w:val="left" w:pos="3420"/>
        </w:tabs>
        <w:spacing w:after="0" w:line="240" w:lineRule="auto"/>
        <w:rPr>
          <w:rFonts w:asciiTheme="majorHAnsi" w:hAnsiTheme="majorHAnsi" w:cstheme="majorHAnsi"/>
          <w:sz w:val="26"/>
          <w:szCs w:val="26"/>
        </w:rPr>
      </w:pPr>
    </w:p>
    <w:p w14:paraId="1237CE22" w14:textId="6E5CD42D"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lastRenderedPageBreak/>
        <w:t>6. Chúng tôi cam kết :</w:t>
      </w:r>
    </w:p>
    <w:p w14:paraId="7A44AB3E" w14:textId="425AC048"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D15BE1">
        <w:t xml:space="preserve"> </w:t>
      </w:r>
      <w:r w:rsidRPr="00D15BE1">
        <w:rPr>
          <w:rFonts w:asciiTheme="majorHAnsi" w:hAnsiTheme="majorHAnsi" w:cstheme="majorHAnsi"/>
          <w:sz w:val="26"/>
          <w:szCs w:val="26"/>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2AA6263E"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sidRPr="00D15BE1">
        <w:rPr>
          <w:rFonts w:asciiTheme="majorHAnsi" w:hAnsiTheme="majorHAnsi" w:cstheme="majorHAnsi"/>
          <w:sz w:val="26"/>
          <w:szCs w:val="26"/>
        </w:rPr>
        <w:t>Không thuộc trường hợp mất khả năng thanh toán theo quy định của pháp luật về doanh nghiệp.</w:t>
      </w:r>
    </w:p>
    <w:p w14:paraId="33F63191" w14:textId="4315E433"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sidRPr="00D15BE1">
        <w:rPr>
          <w:rFonts w:asciiTheme="majorHAnsi" w:hAnsiTheme="majorHAnsi" w:cstheme="majorHAnsi"/>
          <w:sz w:val="26"/>
          <w:szCs w:val="26"/>
        </w:rPr>
        <w:t>Giá trị của các thiết bị y tế nêu trong báo giá là phù hợp, không vi phạm quy định của pháp luật về cạnh tranh, bán phá giá.</w:t>
      </w:r>
    </w:p>
    <w:p w14:paraId="1CB103DF" w14:textId="39E063E6"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007B727E">
        <w:rPr>
          <w:rFonts w:asciiTheme="majorHAnsi" w:hAnsiTheme="majorHAnsi" w:cstheme="majorHAnsi"/>
          <w:sz w:val="26"/>
          <w:szCs w:val="26"/>
        </w:rPr>
        <w:t xml:space="preserve"> </w:t>
      </w:r>
      <w:r w:rsidRPr="00D15BE1">
        <w:rPr>
          <w:rFonts w:asciiTheme="majorHAnsi" w:hAnsiTheme="majorHAnsi" w:cstheme="majorHAnsi"/>
          <w:sz w:val="26"/>
          <w:szCs w:val="26"/>
        </w:rPr>
        <w:t>Những thông tin nêu trong báo giá là trung thực.</w:t>
      </w:r>
    </w:p>
    <w:p w14:paraId="50016D51" w14:textId="30BD478C"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Thông tin liên hệ người làm báo giá: ( Thông tin liên hệ của người trực tiếp làm báo giá)</w:t>
      </w:r>
    </w:p>
    <w:p w14:paraId="686E9043" w14:textId="77777777" w:rsidR="00D15BE1" w:rsidRDefault="00D15BE1" w:rsidP="00230AED">
      <w:pPr>
        <w:tabs>
          <w:tab w:val="left" w:pos="3420"/>
        </w:tabs>
        <w:spacing w:after="0" w:line="240" w:lineRule="auto"/>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6926"/>
      </w:tblGrid>
      <w:tr w:rsidR="00D15BE1" w14:paraId="5B0AB7E0" w14:textId="77777777" w:rsidTr="00D15BE1">
        <w:tc>
          <w:tcPr>
            <w:tcW w:w="6926" w:type="dxa"/>
          </w:tcPr>
          <w:p w14:paraId="2975D43A" w14:textId="77777777" w:rsidR="00D15BE1" w:rsidRDefault="00D15BE1" w:rsidP="00230AED">
            <w:pPr>
              <w:tabs>
                <w:tab w:val="left" w:pos="3420"/>
              </w:tabs>
              <w:spacing w:after="0" w:line="240" w:lineRule="auto"/>
              <w:rPr>
                <w:rFonts w:asciiTheme="majorHAnsi" w:hAnsiTheme="majorHAnsi" w:cstheme="majorHAnsi"/>
                <w:sz w:val="26"/>
                <w:szCs w:val="26"/>
              </w:rPr>
            </w:pPr>
          </w:p>
        </w:tc>
        <w:tc>
          <w:tcPr>
            <w:tcW w:w="6926" w:type="dxa"/>
          </w:tcPr>
          <w:p w14:paraId="285B8BB0" w14:textId="05AC9DDC" w:rsidR="00D15BE1" w:rsidRPr="00D15BE1" w:rsidRDefault="004E091B" w:rsidP="00743886">
            <w:pPr>
              <w:tabs>
                <w:tab w:val="left" w:pos="3420"/>
              </w:tabs>
              <w:spacing w:after="0" w:line="240" w:lineRule="auto"/>
              <w:jc w:val="center"/>
              <w:rPr>
                <w:rFonts w:asciiTheme="majorHAnsi" w:hAnsiTheme="majorHAnsi" w:cstheme="majorHAnsi"/>
                <w:i/>
                <w:sz w:val="26"/>
                <w:szCs w:val="26"/>
              </w:rPr>
            </w:pPr>
            <w:r>
              <w:rPr>
                <w:rFonts w:asciiTheme="majorHAnsi" w:hAnsiTheme="majorHAnsi" w:cstheme="majorHAnsi"/>
                <w:i/>
                <w:sz w:val="26"/>
                <w:szCs w:val="26"/>
              </w:rPr>
              <w:t>…</w:t>
            </w:r>
            <w:r w:rsidR="00D15BE1" w:rsidRPr="00D15BE1">
              <w:rPr>
                <w:rFonts w:asciiTheme="majorHAnsi" w:hAnsiTheme="majorHAnsi" w:cstheme="majorHAnsi"/>
                <w:i/>
                <w:sz w:val="26"/>
                <w:szCs w:val="26"/>
              </w:rPr>
              <w:t>, ngày     tháng    năm 202</w:t>
            </w:r>
            <w:r w:rsidR="00743886">
              <w:rPr>
                <w:rFonts w:asciiTheme="majorHAnsi" w:hAnsiTheme="majorHAnsi" w:cstheme="majorHAnsi"/>
                <w:i/>
                <w:sz w:val="26"/>
                <w:szCs w:val="26"/>
              </w:rPr>
              <w:t>4</w:t>
            </w:r>
          </w:p>
        </w:tc>
      </w:tr>
      <w:tr w:rsidR="00D15BE1" w14:paraId="762F8D0D" w14:textId="77777777" w:rsidTr="00D15BE1">
        <w:tc>
          <w:tcPr>
            <w:tcW w:w="6926" w:type="dxa"/>
          </w:tcPr>
          <w:p w14:paraId="453CFD84" w14:textId="77777777" w:rsidR="00D15BE1" w:rsidRDefault="00D15BE1" w:rsidP="00D15BE1">
            <w:pPr>
              <w:tabs>
                <w:tab w:val="left" w:pos="3420"/>
              </w:tabs>
              <w:spacing w:after="0" w:line="240" w:lineRule="auto"/>
              <w:jc w:val="center"/>
              <w:rPr>
                <w:rFonts w:asciiTheme="majorHAnsi" w:hAnsiTheme="majorHAnsi" w:cstheme="majorHAnsi"/>
                <w:sz w:val="26"/>
                <w:szCs w:val="26"/>
              </w:rPr>
            </w:pPr>
          </w:p>
        </w:tc>
        <w:tc>
          <w:tcPr>
            <w:tcW w:w="6926" w:type="dxa"/>
          </w:tcPr>
          <w:p w14:paraId="24B89CA2" w14:textId="77777777" w:rsidR="00D15BE1" w:rsidRPr="00D15BE1" w:rsidRDefault="00D15BE1" w:rsidP="00D15BE1">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Đại diện hợp pháp của hãng sản xuất, nhà cung cấp</w:t>
            </w:r>
          </w:p>
          <w:p w14:paraId="4FD6956E" w14:textId="003B52B5" w:rsidR="00D15BE1" w:rsidRPr="00D15BE1" w:rsidRDefault="00D15BE1" w:rsidP="00D15BE1">
            <w:pPr>
              <w:tabs>
                <w:tab w:val="left" w:pos="3420"/>
              </w:tabs>
              <w:spacing w:after="0" w:line="240" w:lineRule="auto"/>
              <w:jc w:val="center"/>
              <w:rPr>
                <w:rFonts w:asciiTheme="majorHAnsi" w:hAnsiTheme="majorHAnsi" w:cstheme="majorHAnsi"/>
                <w:i/>
                <w:sz w:val="26"/>
                <w:szCs w:val="26"/>
              </w:rPr>
            </w:pPr>
            <w:r w:rsidRPr="00D15BE1">
              <w:rPr>
                <w:rFonts w:asciiTheme="majorHAnsi" w:hAnsiTheme="majorHAnsi" w:cstheme="majorHAnsi"/>
                <w:i/>
                <w:sz w:val="26"/>
                <w:szCs w:val="26"/>
              </w:rPr>
              <w:t>Ký tên, đóng dấu</w:t>
            </w:r>
          </w:p>
        </w:tc>
      </w:tr>
    </w:tbl>
    <w:p w14:paraId="7550971B" w14:textId="523C948D" w:rsidR="00D15BE1" w:rsidRDefault="00D15BE1" w:rsidP="00230AED">
      <w:pPr>
        <w:tabs>
          <w:tab w:val="left" w:pos="3420"/>
        </w:tabs>
        <w:spacing w:after="0" w:line="240" w:lineRule="auto"/>
        <w:rPr>
          <w:rFonts w:asciiTheme="majorHAnsi" w:hAnsiTheme="majorHAnsi" w:cstheme="majorHAnsi"/>
          <w:sz w:val="26"/>
          <w:szCs w:val="26"/>
        </w:rPr>
      </w:pPr>
    </w:p>
    <w:p w14:paraId="791BCD4B" w14:textId="3A9FC1EA" w:rsidR="00D15BE1" w:rsidRDefault="00D15BE1" w:rsidP="00230AED">
      <w:pPr>
        <w:tabs>
          <w:tab w:val="left" w:pos="3420"/>
        </w:tabs>
        <w:spacing w:after="0" w:line="240" w:lineRule="auto"/>
        <w:rPr>
          <w:rFonts w:asciiTheme="majorHAnsi" w:hAnsiTheme="majorHAnsi" w:cstheme="majorHAnsi"/>
          <w:sz w:val="26"/>
          <w:szCs w:val="26"/>
        </w:rPr>
      </w:pPr>
    </w:p>
    <w:p w14:paraId="1DDEF7AA" w14:textId="43CD7158" w:rsidR="00D15BE1" w:rsidRDefault="00D15BE1" w:rsidP="00230AED">
      <w:pPr>
        <w:tabs>
          <w:tab w:val="left" w:pos="3420"/>
        </w:tabs>
        <w:spacing w:after="0" w:line="240" w:lineRule="auto"/>
        <w:rPr>
          <w:rFonts w:asciiTheme="majorHAnsi" w:hAnsiTheme="majorHAnsi" w:cstheme="majorHAnsi"/>
          <w:sz w:val="26"/>
          <w:szCs w:val="26"/>
        </w:rPr>
      </w:pPr>
    </w:p>
    <w:p w14:paraId="3B821B14" w14:textId="0955AD81" w:rsidR="00E30BAE" w:rsidRDefault="00E30BAE" w:rsidP="00230AED">
      <w:pPr>
        <w:tabs>
          <w:tab w:val="left" w:pos="3420"/>
        </w:tabs>
        <w:spacing w:after="0" w:line="240" w:lineRule="auto"/>
        <w:rPr>
          <w:rFonts w:asciiTheme="majorHAnsi" w:hAnsiTheme="majorHAnsi" w:cstheme="majorHAnsi"/>
          <w:sz w:val="26"/>
          <w:szCs w:val="26"/>
        </w:rPr>
      </w:pPr>
    </w:p>
    <w:p w14:paraId="36EDDC2B" w14:textId="5E244133" w:rsidR="00E30BAE" w:rsidRDefault="00E30BAE" w:rsidP="00230AED">
      <w:pPr>
        <w:tabs>
          <w:tab w:val="left" w:pos="3420"/>
        </w:tabs>
        <w:spacing w:after="0" w:line="240" w:lineRule="auto"/>
        <w:rPr>
          <w:rFonts w:asciiTheme="majorHAnsi" w:hAnsiTheme="majorHAnsi" w:cstheme="majorHAnsi"/>
          <w:sz w:val="26"/>
          <w:szCs w:val="26"/>
        </w:rPr>
      </w:pPr>
    </w:p>
    <w:p w14:paraId="2FE62ABA" w14:textId="7A24902D" w:rsidR="00E30BAE" w:rsidRDefault="00E30BAE"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Ghi chú:</w:t>
      </w:r>
    </w:p>
    <w:p w14:paraId="7F3A92DE" w14:textId="54DB62A9" w:rsidR="00D15BE1" w:rsidRPr="00EC7B9C" w:rsidRDefault="00E30BAE" w:rsidP="00E30BAE">
      <w:pPr>
        <w:tabs>
          <w:tab w:val="left" w:pos="3420"/>
        </w:tabs>
        <w:rPr>
          <w:rFonts w:asciiTheme="majorHAnsi" w:hAnsiTheme="majorHAnsi" w:cstheme="majorHAnsi"/>
          <w:i/>
          <w:sz w:val="26"/>
          <w:szCs w:val="26"/>
        </w:rPr>
      </w:pPr>
      <w:r w:rsidRPr="00EC7B9C">
        <w:rPr>
          <w:rFonts w:asciiTheme="majorHAnsi" w:hAnsiTheme="majorHAnsi" w:cstheme="majorHAnsi"/>
          <w:i/>
          <w:sz w:val="26"/>
          <w:szCs w:val="26"/>
        </w:rPr>
        <w:t>(1)Hãng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276B21A8" w14:textId="486C27F8" w:rsidR="00E30BAE" w:rsidRPr="00EC7B9C" w:rsidRDefault="00E30BAE" w:rsidP="00230AE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(2)Hãng sản xuất, nhà cung cấp ghi chủng loại trang thiết bị y tế theo đúng yêu cầu ghi tại cột “ Danh mục trang thiết bị y tế” trong yêu cầu báo giá.</w:t>
      </w:r>
    </w:p>
    <w:p w14:paraId="677C4E27" w14:textId="440A8782" w:rsidR="00D15BE1" w:rsidRPr="00EC7B9C" w:rsidRDefault="00E30BAE" w:rsidP="00E30BAE">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(3)Hãng sản xuất, nhà cung cấp ghi cụ thể tên gọi, ký hiệu, mã hiệu, model, hãng sản xuất của trang thiết bị y tế tương ứng với chủng loại trang thiết bị y tế ghi tại cột “Danh mục trang thiết bị y tế”</w:t>
      </w:r>
    </w:p>
    <w:p w14:paraId="62FD6562" w14:textId="454B2BBF" w:rsidR="00E30BAE" w:rsidRPr="00EC7B9C" w:rsidRDefault="00E30BAE" w:rsidP="00E30BAE">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(4) Hãng sản xuất, nhà cung cấp ghi cụ thể mã HS của từng trang thiết bị y tế.</w:t>
      </w:r>
    </w:p>
    <w:p w14:paraId="6FDA1CA5" w14:textId="131E4B20" w:rsidR="00E30BAE" w:rsidRPr="00EC7B9C" w:rsidRDefault="00E30BAE" w:rsidP="00E30BAE">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(5),(6) Hãng sản xuất, nhà cung cấp ghi cụ thể xuất xứ của từng trang thiết bị y tế.</w:t>
      </w:r>
    </w:p>
    <w:p w14:paraId="7178B6EB" w14:textId="5C55A511" w:rsidR="00E30BAE" w:rsidRPr="00EC7B9C" w:rsidRDefault="00E30BAE"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 xml:space="preserve">(7) Hãng sản xuất, nhà cung cấp ghi cụ thể số lượng, khối lượng </w:t>
      </w:r>
      <w:r w:rsidR="00AE336D" w:rsidRPr="00EC7B9C">
        <w:rPr>
          <w:rFonts w:asciiTheme="majorHAnsi" w:hAnsiTheme="majorHAnsi" w:cstheme="majorHAnsi"/>
          <w:i/>
          <w:sz w:val="26"/>
          <w:szCs w:val="26"/>
        </w:rPr>
        <w:t>theo đúng số lượng, khối lượng nêu trong Yêu cầu báo giá.</w:t>
      </w:r>
    </w:p>
    <w:p w14:paraId="5CAA5E5B" w14:textId="63FE64DD" w:rsidR="00AE336D" w:rsidRPr="00EC7B9C"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(8) Hãng sản xuất, nhà cung cấp ghi cụ thể giá trị của đơn giá tương ứng với từng trang thiết bị y tế.</w:t>
      </w:r>
    </w:p>
    <w:p w14:paraId="4A7E5F46" w14:textId="46BC0477" w:rsidR="00AE336D" w:rsidRPr="00EC7B9C"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lastRenderedPageBreak/>
        <w:t>(9) Hãng sản xuất, nhà cung cấp ghi cụ thể giá trị để thực hiện các dịch vụ liên quan như vận chuyển, bảo quản của từng trang thiết bị y tế, chỉ tính chi phí các dịch vụ liên quan trong nước.</w:t>
      </w:r>
    </w:p>
    <w:p w14:paraId="360428D7" w14:textId="575830A9" w:rsidR="00AE336D" w:rsidRPr="00EC7B9C"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(10) Hãng sản xuất, nhà cung cấp ghi cụ thể giá trị thuế, phí lệ phí (nếu có) cho từng loại trang thiết bị y tế hoặc toàn bộ trang thiết bị y tế. Đối với các trang thiết bị y tế nhập khẩu, hãng sản xuất, nhà cung cấp phải tính toán cho các chi phí nhậu khẩu, hải quan, bảo hiểm và các chi phí khác ngoài lãnh thổ Việt Nam để phân bổ vào đơn giá của trang thiết bị y tế.</w:t>
      </w:r>
    </w:p>
    <w:p w14:paraId="31705006" w14:textId="2B13F1D2" w:rsidR="00AE336D" w:rsidRPr="00EC7B9C"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(11) ) Hãng sản xuất, nhà cung cấp ghi giá trị báo giá cho từng trang thiết bị y tế. Gía trị tại cột này được hiểu là toàn bộ chi phí của từng trang thiết bị y tế (bao gồm thuế, phí, lệ phí và dịch vụ liên quan (nếu có) ) theo đúng yêu cầu nêu trong Yêu cầu báo giá.</w:t>
      </w:r>
    </w:p>
    <w:p w14:paraId="0197B88F" w14:textId="206B7926" w:rsidR="00AE336D" w:rsidRPr="00EC7B9C"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Hãng sản xuất, nhà cung cấp ghi đơn giá, chi phí cho các dịch vụ liên quan, thuế, phí, lệ phí và thành tiền bằng đồng Việt Nam (VNĐ).</w:t>
      </w:r>
    </w:p>
    <w:p w14:paraId="5613593B" w14:textId="62672178" w:rsidR="00AE336D" w:rsidRDefault="00AE336D" w:rsidP="00AE336D">
      <w:pPr>
        <w:tabs>
          <w:tab w:val="left" w:pos="3420"/>
        </w:tabs>
        <w:spacing w:after="0" w:line="240" w:lineRule="auto"/>
        <w:rPr>
          <w:rFonts w:asciiTheme="majorHAnsi" w:hAnsiTheme="majorHAnsi" w:cstheme="majorHAnsi"/>
          <w:i/>
          <w:sz w:val="26"/>
          <w:szCs w:val="26"/>
        </w:rPr>
      </w:pPr>
      <w:r w:rsidRPr="00EC7B9C">
        <w:rPr>
          <w:rFonts w:asciiTheme="majorHAnsi" w:hAnsiTheme="majorHAnsi" w:cstheme="majorHAnsi"/>
          <w:i/>
          <w:sz w:val="26"/>
          <w:szCs w:val="26"/>
        </w:rPr>
        <w:t xml:space="preserve">(12)Người đại diện theo pháp luật hoặc người được người đại diện theo pháp luật ủy quyền phải ký tên, đóng dấu (nếu có). Trường hợp ủy quyền, phải gửi kèm theo giấy </w:t>
      </w:r>
      <w:r w:rsidR="00EC7B9C" w:rsidRPr="00EC7B9C">
        <w:rPr>
          <w:rFonts w:asciiTheme="majorHAnsi" w:hAnsiTheme="majorHAnsi" w:cstheme="majorHAnsi"/>
          <w:i/>
          <w:sz w:val="26"/>
          <w:szCs w:val="26"/>
        </w:rPr>
        <w:t>ủy quyền ký báo giá. Trường hợp liên danh tham gia báo giá, đại diện hợp pháp của tất cả các thành viên liên danh phải ký tên, đóng dấu (nếu có) vào báo giá.</w:t>
      </w:r>
    </w:p>
    <w:p w14:paraId="297BDBF3" w14:textId="0FB1CD93" w:rsidR="00EC7B9C" w:rsidRDefault="00EC7B9C" w:rsidP="00AE336D">
      <w:pPr>
        <w:tabs>
          <w:tab w:val="left" w:pos="3420"/>
        </w:tabs>
        <w:spacing w:after="0" w:line="240" w:lineRule="auto"/>
        <w:rPr>
          <w:rFonts w:asciiTheme="majorHAnsi" w:hAnsiTheme="majorHAnsi" w:cstheme="majorHAnsi"/>
          <w:i/>
          <w:sz w:val="26"/>
          <w:szCs w:val="26"/>
        </w:rPr>
      </w:pPr>
    </w:p>
    <w:p w14:paraId="33284124" w14:textId="2A57D985" w:rsidR="00EC7B9C" w:rsidRDefault="00EC7B9C" w:rsidP="00AE336D">
      <w:pPr>
        <w:tabs>
          <w:tab w:val="left" w:pos="3420"/>
        </w:tabs>
        <w:spacing w:after="0" w:line="240" w:lineRule="auto"/>
        <w:rPr>
          <w:rFonts w:asciiTheme="majorHAnsi" w:hAnsiTheme="majorHAnsi" w:cstheme="majorHAnsi"/>
          <w:i/>
          <w:sz w:val="26"/>
          <w:szCs w:val="26"/>
        </w:rPr>
      </w:pPr>
    </w:p>
    <w:p w14:paraId="07409C2F" w14:textId="54B47AE2" w:rsidR="00EC7B9C" w:rsidRDefault="00EC7B9C" w:rsidP="00AE336D">
      <w:pPr>
        <w:tabs>
          <w:tab w:val="left" w:pos="3420"/>
        </w:tabs>
        <w:spacing w:after="0" w:line="240" w:lineRule="auto"/>
        <w:rPr>
          <w:rFonts w:asciiTheme="majorHAnsi" w:hAnsiTheme="majorHAnsi" w:cstheme="majorHAnsi"/>
          <w:i/>
          <w:sz w:val="26"/>
          <w:szCs w:val="26"/>
        </w:rPr>
      </w:pPr>
    </w:p>
    <w:p w14:paraId="2ADB18B4" w14:textId="324F7ABF" w:rsidR="00EC7B9C" w:rsidRDefault="00EC7B9C" w:rsidP="00AE336D">
      <w:pPr>
        <w:tabs>
          <w:tab w:val="left" w:pos="3420"/>
        </w:tabs>
        <w:spacing w:after="0" w:line="240" w:lineRule="auto"/>
        <w:rPr>
          <w:rFonts w:asciiTheme="majorHAnsi" w:hAnsiTheme="majorHAnsi" w:cstheme="majorHAnsi"/>
          <w:i/>
          <w:sz w:val="26"/>
          <w:szCs w:val="26"/>
        </w:rPr>
      </w:pPr>
    </w:p>
    <w:p w14:paraId="5D2C76D1" w14:textId="0DD723B2" w:rsidR="00EC7B9C" w:rsidRDefault="00EC7B9C" w:rsidP="00AE336D">
      <w:pPr>
        <w:tabs>
          <w:tab w:val="left" w:pos="3420"/>
        </w:tabs>
        <w:spacing w:after="0" w:line="240" w:lineRule="auto"/>
        <w:rPr>
          <w:rFonts w:asciiTheme="majorHAnsi" w:hAnsiTheme="majorHAnsi" w:cstheme="majorHAnsi"/>
          <w:i/>
          <w:sz w:val="26"/>
          <w:szCs w:val="26"/>
        </w:rPr>
      </w:pPr>
    </w:p>
    <w:p w14:paraId="11810922" w14:textId="1E4809F0" w:rsidR="00EC7B9C" w:rsidRDefault="00EC7B9C" w:rsidP="00AE336D">
      <w:pPr>
        <w:tabs>
          <w:tab w:val="left" w:pos="3420"/>
        </w:tabs>
        <w:spacing w:after="0" w:line="240" w:lineRule="auto"/>
        <w:rPr>
          <w:rFonts w:asciiTheme="majorHAnsi" w:hAnsiTheme="majorHAnsi" w:cstheme="majorHAnsi"/>
          <w:i/>
          <w:sz w:val="26"/>
          <w:szCs w:val="26"/>
        </w:rPr>
      </w:pPr>
    </w:p>
    <w:p w14:paraId="4CB1F296" w14:textId="61B43962" w:rsidR="00EC7B9C" w:rsidRDefault="00EC7B9C" w:rsidP="00AE336D">
      <w:pPr>
        <w:tabs>
          <w:tab w:val="left" w:pos="3420"/>
        </w:tabs>
        <w:spacing w:after="0" w:line="240" w:lineRule="auto"/>
        <w:rPr>
          <w:rFonts w:asciiTheme="majorHAnsi" w:hAnsiTheme="majorHAnsi" w:cstheme="majorHAnsi"/>
          <w:i/>
          <w:sz w:val="26"/>
          <w:szCs w:val="26"/>
        </w:rPr>
      </w:pPr>
    </w:p>
    <w:p w14:paraId="5A0A5D16" w14:textId="5AA1F1D4" w:rsidR="00EC7B9C" w:rsidRDefault="00EC7B9C" w:rsidP="00AE336D">
      <w:pPr>
        <w:tabs>
          <w:tab w:val="left" w:pos="3420"/>
        </w:tabs>
        <w:spacing w:after="0" w:line="240" w:lineRule="auto"/>
        <w:rPr>
          <w:rFonts w:asciiTheme="majorHAnsi" w:hAnsiTheme="majorHAnsi" w:cstheme="majorHAnsi"/>
          <w:i/>
          <w:sz w:val="26"/>
          <w:szCs w:val="26"/>
        </w:rPr>
      </w:pPr>
    </w:p>
    <w:p w14:paraId="11C72DE1" w14:textId="2137DEBE" w:rsidR="00EC7B9C" w:rsidRDefault="00EC7B9C" w:rsidP="00AE336D">
      <w:pPr>
        <w:tabs>
          <w:tab w:val="left" w:pos="3420"/>
        </w:tabs>
        <w:spacing w:after="0" w:line="240" w:lineRule="auto"/>
        <w:rPr>
          <w:rFonts w:asciiTheme="majorHAnsi" w:hAnsiTheme="majorHAnsi" w:cstheme="majorHAnsi"/>
          <w:i/>
          <w:sz w:val="26"/>
          <w:szCs w:val="26"/>
        </w:rPr>
      </w:pPr>
    </w:p>
    <w:p w14:paraId="7768D5DE" w14:textId="0BE1A45B" w:rsidR="00EC7B9C" w:rsidRDefault="00EC7B9C" w:rsidP="00AE336D">
      <w:pPr>
        <w:tabs>
          <w:tab w:val="left" w:pos="3420"/>
        </w:tabs>
        <w:spacing w:after="0" w:line="240" w:lineRule="auto"/>
        <w:rPr>
          <w:rFonts w:asciiTheme="majorHAnsi" w:hAnsiTheme="majorHAnsi" w:cstheme="majorHAnsi"/>
          <w:i/>
          <w:sz w:val="26"/>
          <w:szCs w:val="26"/>
        </w:rPr>
      </w:pPr>
    </w:p>
    <w:p w14:paraId="6A6AF087" w14:textId="239A5119" w:rsidR="00EC7B9C" w:rsidRDefault="00EC7B9C" w:rsidP="00AE336D">
      <w:pPr>
        <w:tabs>
          <w:tab w:val="left" w:pos="3420"/>
        </w:tabs>
        <w:spacing w:after="0" w:line="240" w:lineRule="auto"/>
        <w:rPr>
          <w:rFonts w:asciiTheme="majorHAnsi" w:hAnsiTheme="majorHAnsi" w:cstheme="majorHAnsi"/>
          <w:i/>
          <w:sz w:val="26"/>
          <w:szCs w:val="26"/>
        </w:rPr>
      </w:pPr>
    </w:p>
    <w:p w14:paraId="7225EEB1" w14:textId="3442E880" w:rsidR="00EC7B9C" w:rsidRDefault="00EC7B9C" w:rsidP="00AE336D">
      <w:pPr>
        <w:tabs>
          <w:tab w:val="left" w:pos="3420"/>
        </w:tabs>
        <w:spacing w:after="0" w:line="240" w:lineRule="auto"/>
        <w:rPr>
          <w:rFonts w:asciiTheme="majorHAnsi" w:hAnsiTheme="majorHAnsi" w:cstheme="majorHAnsi"/>
          <w:i/>
          <w:sz w:val="26"/>
          <w:szCs w:val="26"/>
        </w:rPr>
      </w:pPr>
    </w:p>
    <w:p w14:paraId="05DE3512" w14:textId="38A69A5A" w:rsidR="00EC7B9C" w:rsidRDefault="00EC7B9C" w:rsidP="00AE336D">
      <w:pPr>
        <w:tabs>
          <w:tab w:val="left" w:pos="3420"/>
        </w:tabs>
        <w:spacing w:after="0" w:line="240" w:lineRule="auto"/>
        <w:rPr>
          <w:rFonts w:asciiTheme="majorHAnsi" w:hAnsiTheme="majorHAnsi" w:cstheme="majorHAnsi"/>
          <w:i/>
          <w:sz w:val="26"/>
          <w:szCs w:val="26"/>
        </w:rPr>
      </w:pPr>
    </w:p>
    <w:p w14:paraId="6A7C4BFB" w14:textId="3D7BBB7E" w:rsidR="00EC7B9C" w:rsidRDefault="00EC7B9C" w:rsidP="00AE336D">
      <w:pPr>
        <w:tabs>
          <w:tab w:val="left" w:pos="3420"/>
        </w:tabs>
        <w:spacing w:after="0" w:line="240" w:lineRule="auto"/>
        <w:rPr>
          <w:rFonts w:asciiTheme="majorHAnsi" w:hAnsiTheme="majorHAnsi" w:cstheme="majorHAnsi"/>
          <w:i/>
          <w:sz w:val="26"/>
          <w:szCs w:val="26"/>
        </w:rPr>
      </w:pPr>
    </w:p>
    <w:p w14:paraId="44DB8440" w14:textId="0BF7A3F8" w:rsidR="00EC7B9C" w:rsidRDefault="00EC7B9C" w:rsidP="00AE336D">
      <w:pPr>
        <w:tabs>
          <w:tab w:val="left" w:pos="3420"/>
        </w:tabs>
        <w:spacing w:after="0" w:line="240" w:lineRule="auto"/>
        <w:rPr>
          <w:rFonts w:asciiTheme="majorHAnsi" w:hAnsiTheme="majorHAnsi" w:cstheme="majorHAnsi"/>
          <w:i/>
          <w:sz w:val="26"/>
          <w:szCs w:val="26"/>
        </w:rPr>
      </w:pPr>
    </w:p>
    <w:p w14:paraId="31DFD369" w14:textId="3FFC702C" w:rsidR="00EC7B9C" w:rsidRPr="00EC7B9C" w:rsidRDefault="00EC7B9C" w:rsidP="007A648E">
      <w:pPr>
        <w:spacing w:after="0" w:line="240" w:lineRule="auto"/>
        <w:rPr>
          <w:rFonts w:asciiTheme="majorHAnsi" w:hAnsiTheme="majorHAnsi" w:cstheme="majorHAnsi"/>
          <w:sz w:val="26"/>
          <w:szCs w:val="26"/>
        </w:rPr>
      </w:pPr>
    </w:p>
    <w:sectPr w:rsidR="00EC7B9C" w:rsidRPr="00EC7B9C" w:rsidSect="00BF3C11">
      <w:pgSz w:w="16840" w:h="11907"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F9535" w14:textId="77777777" w:rsidR="00F6353A" w:rsidRDefault="00F6353A" w:rsidP="001219FD">
      <w:pPr>
        <w:spacing w:after="0" w:line="240" w:lineRule="auto"/>
      </w:pPr>
      <w:r>
        <w:separator/>
      </w:r>
    </w:p>
  </w:endnote>
  <w:endnote w:type="continuationSeparator" w:id="0">
    <w:p w14:paraId="4D9616DF" w14:textId="77777777" w:rsidR="00F6353A" w:rsidRDefault="00F6353A"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1AC0" w14:textId="77777777" w:rsidR="00F6353A" w:rsidRDefault="00F6353A" w:rsidP="001219FD">
      <w:pPr>
        <w:spacing w:after="0" w:line="240" w:lineRule="auto"/>
      </w:pPr>
      <w:r>
        <w:separator/>
      </w:r>
    </w:p>
  </w:footnote>
  <w:footnote w:type="continuationSeparator" w:id="0">
    <w:p w14:paraId="18684230" w14:textId="77777777" w:rsidR="00F6353A" w:rsidRDefault="00F6353A" w:rsidP="0012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563310"/>
      <w:docPartObj>
        <w:docPartGallery w:val="Page Numbers (Top of Page)"/>
        <w:docPartUnique/>
      </w:docPartObj>
    </w:sdtPr>
    <w:sdtEndPr>
      <w:rPr>
        <w:noProof/>
      </w:rPr>
    </w:sdtEndPr>
    <w:sdtContent>
      <w:p w14:paraId="11E601BA" w14:textId="1B0E613B" w:rsidR="00495AAD" w:rsidRDefault="00495AAD">
        <w:pPr>
          <w:pStyle w:val="Header"/>
          <w:jc w:val="center"/>
        </w:pPr>
        <w:r>
          <w:fldChar w:fldCharType="begin"/>
        </w:r>
        <w:r>
          <w:instrText xml:space="preserve"> PAGE   \* MERGEFORMAT </w:instrText>
        </w:r>
        <w:r>
          <w:fldChar w:fldCharType="separate"/>
        </w:r>
        <w:r w:rsidR="00890F5A">
          <w:rPr>
            <w:noProof/>
          </w:rPr>
          <w:t>3</w:t>
        </w:r>
        <w:r>
          <w:rPr>
            <w:noProof/>
          </w:rPr>
          <w:fldChar w:fldCharType="end"/>
        </w:r>
      </w:p>
    </w:sdtContent>
  </w:sdt>
  <w:p w14:paraId="45AE7774" w14:textId="77777777" w:rsidR="00495AAD" w:rsidRDefault="0049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E9F3562"/>
    <w:multiLevelType w:val="multilevel"/>
    <w:tmpl w:val="54C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2237581">
    <w:abstractNumId w:val="5"/>
  </w:num>
  <w:num w:numId="2" w16cid:durableId="1675650544">
    <w:abstractNumId w:val="4"/>
  </w:num>
  <w:num w:numId="3" w16cid:durableId="962350242">
    <w:abstractNumId w:val="3"/>
  </w:num>
  <w:num w:numId="4" w16cid:durableId="803085881">
    <w:abstractNumId w:val="6"/>
  </w:num>
  <w:num w:numId="5" w16cid:durableId="1578591156">
    <w:abstractNumId w:val="1"/>
  </w:num>
  <w:num w:numId="6" w16cid:durableId="545682990">
    <w:abstractNumId w:val="7"/>
  </w:num>
  <w:num w:numId="7" w16cid:durableId="1894581790">
    <w:abstractNumId w:val="0"/>
  </w:num>
  <w:num w:numId="8" w16cid:durableId="97452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F5"/>
    <w:rsid w:val="000007FF"/>
    <w:rsid w:val="00006CEB"/>
    <w:rsid w:val="00014A5D"/>
    <w:rsid w:val="000256DB"/>
    <w:rsid w:val="00027141"/>
    <w:rsid w:val="00031F87"/>
    <w:rsid w:val="00037576"/>
    <w:rsid w:val="00037DDC"/>
    <w:rsid w:val="00040682"/>
    <w:rsid w:val="00043611"/>
    <w:rsid w:val="00043CB5"/>
    <w:rsid w:val="00054B96"/>
    <w:rsid w:val="00057F14"/>
    <w:rsid w:val="00061151"/>
    <w:rsid w:val="0006221D"/>
    <w:rsid w:val="00064C0D"/>
    <w:rsid w:val="000773A7"/>
    <w:rsid w:val="0008627B"/>
    <w:rsid w:val="00093478"/>
    <w:rsid w:val="0009687E"/>
    <w:rsid w:val="00096E69"/>
    <w:rsid w:val="000A0F1F"/>
    <w:rsid w:val="000A3303"/>
    <w:rsid w:val="000A4AB0"/>
    <w:rsid w:val="000A4D58"/>
    <w:rsid w:val="000A71D3"/>
    <w:rsid w:val="000B3E1D"/>
    <w:rsid w:val="000B5461"/>
    <w:rsid w:val="000B6D1E"/>
    <w:rsid w:val="000B7CC4"/>
    <w:rsid w:val="000D1C34"/>
    <w:rsid w:val="000D2AC7"/>
    <w:rsid w:val="000D3669"/>
    <w:rsid w:val="000D6E10"/>
    <w:rsid w:val="000E4857"/>
    <w:rsid w:val="000E6B7E"/>
    <w:rsid w:val="000F06D8"/>
    <w:rsid w:val="001014C4"/>
    <w:rsid w:val="00103360"/>
    <w:rsid w:val="0011302B"/>
    <w:rsid w:val="001137A3"/>
    <w:rsid w:val="001156A4"/>
    <w:rsid w:val="001173FB"/>
    <w:rsid w:val="001219FD"/>
    <w:rsid w:val="0012516F"/>
    <w:rsid w:val="001315A6"/>
    <w:rsid w:val="001432C0"/>
    <w:rsid w:val="0014355C"/>
    <w:rsid w:val="001445FE"/>
    <w:rsid w:val="001448D2"/>
    <w:rsid w:val="0014505A"/>
    <w:rsid w:val="001455D1"/>
    <w:rsid w:val="0017004F"/>
    <w:rsid w:val="00171B3D"/>
    <w:rsid w:val="001741BA"/>
    <w:rsid w:val="00174FB1"/>
    <w:rsid w:val="00176266"/>
    <w:rsid w:val="001851FC"/>
    <w:rsid w:val="001863FE"/>
    <w:rsid w:val="00195049"/>
    <w:rsid w:val="001A0312"/>
    <w:rsid w:val="001B4011"/>
    <w:rsid w:val="001C0AEB"/>
    <w:rsid w:val="001C4B71"/>
    <w:rsid w:val="001D2106"/>
    <w:rsid w:val="001D62A1"/>
    <w:rsid w:val="001D6A14"/>
    <w:rsid w:val="001D7ECF"/>
    <w:rsid w:val="001E584B"/>
    <w:rsid w:val="001E5E39"/>
    <w:rsid w:val="001E6203"/>
    <w:rsid w:val="001E66B6"/>
    <w:rsid w:val="001F1E26"/>
    <w:rsid w:val="001F45BB"/>
    <w:rsid w:val="0020135E"/>
    <w:rsid w:val="00204739"/>
    <w:rsid w:val="002056A3"/>
    <w:rsid w:val="00212F57"/>
    <w:rsid w:val="00215889"/>
    <w:rsid w:val="00223A7B"/>
    <w:rsid w:val="00225E03"/>
    <w:rsid w:val="002271AD"/>
    <w:rsid w:val="00230AED"/>
    <w:rsid w:val="0023216D"/>
    <w:rsid w:val="00245052"/>
    <w:rsid w:val="00245AC1"/>
    <w:rsid w:val="00254611"/>
    <w:rsid w:val="00271931"/>
    <w:rsid w:val="00274AC1"/>
    <w:rsid w:val="00275976"/>
    <w:rsid w:val="00276522"/>
    <w:rsid w:val="00276611"/>
    <w:rsid w:val="0027710E"/>
    <w:rsid w:val="00287456"/>
    <w:rsid w:val="00287A5A"/>
    <w:rsid w:val="00291B5A"/>
    <w:rsid w:val="0029208D"/>
    <w:rsid w:val="00293172"/>
    <w:rsid w:val="002A7C60"/>
    <w:rsid w:val="002B3D93"/>
    <w:rsid w:val="002C2C37"/>
    <w:rsid w:val="002C56B3"/>
    <w:rsid w:val="002D0432"/>
    <w:rsid w:val="002D17DB"/>
    <w:rsid w:val="002D52D9"/>
    <w:rsid w:val="002E408C"/>
    <w:rsid w:val="002F0F16"/>
    <w:rsid w:val="002F3850"/>
    <w:rsid w:val="002F7E63"/>
    <w:rsid w:val="003060ED"/>
    <w:rsid w:val="003119F2"/>
    <w:rsid w:val="00317AC2"/>
    <w:rsid w:val="0032036B"/>
    <w:rsid w:val="003242B9"/>
    <w:rsid w:val="003275C2"/>
    <w:rsid w:val="00330EC5"/>
    <w:rsid w:val="003316C3"/>
    <w:rsid w:val="003318BA"/>
    <w:rsid w:val="00340406"/>
    <w:rsid w:val="00343E41"/>
    <w:rsid w:val="003446EE"/>
    <w:rsid w:val="003520B1"/>
    <w:rsid w:val="00353FF1"/>
    <w:rsid w:val="003672AB"/>
    <w:rsid w:val="0037579D"/>
    <w:rsid w:val="00377F69"/>
    <w:rsid w:val="0038018C"/>
    <w:rsid w:val="003833D2"/>
    <w:rsid w:val="00385A04"/>
    <w:rsid w:val="0039171A"/>
    <w:rsid w:val="0039414B"/>
    <w:rsid w:val="003A1F03"/>
    <w:rsid w:val="003B5715"/>
    <w:rsid w:val="003C3D5C"/>
    <w:rsid w:val="003C5F93"/>
    <w:rsid w:val="003C6290"/>
    <w:rsid w:val="003C6FE0"/>
    <w:rsid w:val="003C752B"/>
    <w:rsid w:val="003D1A9D"/>
    <w:rsid w:val="003D2124"/>
    <w:rsid w:val="003D24A8"/>
    <w:rsid w:val="003D3B6F"/>
    <w:rsid w:val="003D7554"/>
    <w:rsid w:val="003D7589"/>
    <w:rsid w:val="003D7C86"/>
    <w:rsid w:val="003E4EFF"/>
    <w:rsid w:val="003E6292"/>
    <w:rsid w:val="003F26DD"/>
    <w:rsid w:val="00400A8A"/>
    <w:rsid w:val="00404E20"/>
    <w:rsid w:val="00410254"/>
    <w:rsid w:val="00414FF0"/>
    <w:rsid w:val="004156AC"/>
    <w:rsid w:val="0042020E"/>
    <w:rsid w:val="004242C4"/>
    <w:rsid w:val="00432C54"/>
    <w:rsid w:val="00441C0E"/>
    <w:rsid w:val="00445BB4"/>
    <w:rsid w:val="0045467B"/>
    <w:rsid w:val="00454E68"/>
    <w:rsid w:val="004558B3"/>
    <w:rsid w:val="0046124B"/>
    <w:rsid w:val="0047380E"/>
    <w:rsid w:val="00473881"/>
    <w:rsid w:val="00483D2A"/>
    <w:rsid w:val="00492BCC"/>
    <w:rsid w:val="004937C8"/>
    <w:rsid w:val="004941B3"/>
    <w:rsid w:val="00495AAD"/>
    <w:rsid w:val="0049701C"/>
    <w:rsid w:val="0049725C"/>
    <w:rsid w:val="004A1900"/>
    <w:rsid w:val="004A5630"/>
    <w:rsid w:val="004B0B62"/>
    <w:rsid w:val="004B1A25"/>
    <w:rsid w:val="004B6D6C"/>
    <w:rsid w:val="004C6B9E"/>
    <w:rsid w:val="004D181E"/>
    <w:rsid w:val="004D511B"/>
    <w:rsid w:val="004E091B"/>
    <w:rsid w:val="004E4530"/>
    <w:rsid w:val="004E4977"/>
    <w:rsid w:val="004E76F9"/>
    <w:rsid w:val="004F76E7"/>
    <w:rsid w:val="0050567A"/>
    <w:rsid w:val="00511D20"/>
    <w:rsid w:val="0051359F"/>
    <w:rsid w:val="00533207"/>
    <w:rsid w:val="0054420B"/>
    <w:rsid w:val="0055130C"/>
    <w:rsid w:val="00564328"/>
    <w:rsid w:val="005704A2"/>
    <w:rsid w:val="00571BD5"/>
    <w:rsid w:val="00573D65"/>
    <w:rsid w:val="00573F7C"/>
    <w:rsid w:val="00575913"/>
    <w:rsid w:val="00577FAA"/>
    <w:rsid w:val="00580BE5"/>
    <w:rsid w:val="00581CE5"/>
    <w:rsid w:val="00585BDB"/>
    <w:rsid w:val="00591431"/>
    <w:rsid w:val="00594308"/>
    <w:rsid w:val="00596F50"/>
    <w:rsid w:val="005A2C63"/>
    <w:rsid w:val="005A403B"/>
    <w:rsid w:val="005A5A87"/>
    <w:rsid w:val="005B4ACE"/>
    <w:rsid w:val="005B7539"/>
    <w:rsid w:val="005C0880"/>
    <w:rsid w:val="005C241B"/>
    <w:rsid w:val="005C55A2"/>
    <w:rsid w:val="005E12C3"/>
    <w:rsid w:val="005E19E4"/>
    <w:rsid w:val="005E4DC7"/>
    <w:rsid w:val="00601870"/>
    <w:rsid w:val="00601E74"/>
    <w:rsid w:val="00602CE6"/>
    <w:rsid w:val="00612BE2"/>
    <w:rsid w:val="00614882"/>
    <w:rsid w:val="006203E4"/>
    <w:rsid w:val="006223B3"/>
    <w:rsid w:val="00630F23"/>
    <w:rsid w:val="006362AD"/>
    <w:rsid w:val="00642310"/>
    <w:rsid w:val="00642922"/>
    <w:rsid w:val="006467B6"/>
    <w:rsid w:val="00647D81"/>
    <w:rsid w:val="006529F5"/>
    <w:rsid w:val="00653076"/>
    <w:rsid w:val="00657503"/>
    <w:rsid w:val="00663386"/>
    <w:rsid w:val="00666D63"/>
    <w:rsid w:val="0066756A"/>
    <w:rsid w:val="00673E6C"/>
    <w:rsid w:val="0067645F"/>
    <w:rsid w:val="006920EB"/>
    <w:rsid w:val="006A13AD"/>
    <w:rsid w:val="006A5D95"/>
    <w:rsid w:val="006C1E2D"/>
    <w:rsid w:val="006C2AB4"/>
    <w:rsid w:val="006D0A37"/>
    <w:rsid w:val="006D2A38"/>
    <w:rsid w:val="006D3EF3"/>
    <w:rsid w:val="006D6A83"/>
    <w:rsid w:val="006E0E41"/>
    <w:rsid w:val="006E48FA"/>
    <w:rsid w:val="006F79EE"/>
    <w:rsid w:val="00711A98"/>
    <w:rsid w:val="00716CC1"/>
    <w:rsid w:val="00720153"/>
    <w:rsid w:val="007225E5"/>
    <w:rsid w:val="007305AC"/>
    <w:rsid w:val="00732F77"/>
    <w:rsid w:val="00735736"/>
    <w:rsid w:val="00737F4F"/>
    <w:rsid w:val="00743886"/>
    <w:rsid w:val="00745196"/>
    <w:rsid w:val="00752CDA"/>
    <w:rsid w:val="00752E79"/>
    <w:rsid w:val="0076117B"/>
    <w:rsid w:val="00764180"/>
    <w:rsid w:val="00773CF9"/>
    <w:rsid w:val="00773D5B"/>
    <w:rsid w:val="00775773"/>
    <w:rsid w:val="0077605F"/>
    <w:rsid w:val="007766FA"/>
    <w:rsid w:val="00792267"/>
    <w:rsid w:val="00793878"/>
    <w:rsid w:val="007A0590"/>
    <w:rsid w:val="007A648E"/>
    <w:rsid w:val="007B0CC2"/>
    <w:rsid w:val="007B22CF"/>
    <w:rsid w:val="007B30A0"/>
    <w:rsid w:val="007B4C02"/>
    <w:rsid w:val="007B63D7"/>
    <w:rsid w:val="007B6560"/>
    <w:rsid w:val="007B727E"/>
    <w:rsid w:val="007C1BEB"/>
    <w:rsid w:val="007C3AD7"/>
    <w:rsid w:val="007D5887"/>
    <w:rsid w:val="007E2804"/>
    <w:rsid w:val="007F200A"/>
    <w:rsid w:val="007F291A"/>
    <w:rsid w:val="008040A0"/>
    <w:rsid w:val="008200C5"/>
    <w:rsid w:val="008238BB"/>
    <w:rsid w:val="0083052A"/>
    <w:rsid w:val="00846DEF"/>
    <w:rsid w:val="008562C9"/>
    <w:rsid w:val="008607EB"/>
    <w:rsid w:val="00861178"/>
    <w:rsid w:val="00862A50"/>
    <w:rsid w:val="0088067C"/>
    <w:rsid w:val="00881545"/>
    <w:rsid w:val="00884E2F"/>
    <w:rsid w:val="00890F5A"/>
    <w:rsid w:val="0089473B"/>
    <w:rsid w:val="00896B86"/>
    <w:rsid w:val="008A10FB"/>
    <w:rsid w:val="008A2789"/>
    <w:rsid w:val="008B4DB2"/>
    <w:rsid w:val="008B679D"/>
    <w:rsid w:val="008C0CB3"/>
    <w:rsid w:val="008C1210"/>
    <w:rsid w:val="008C52BB"/>
    <w:rsid w:val="008D060D"/>
    <w:rsid w:val="008E276E"/>
    <w:rsid w:val="008E4F53"/>
    <w:rsid w:val="008E5285"/>
    <w:rsid w:val="008F3973"/>
    <w:rsid w:val="008F7EB5"/>
    <w:rsid w:val="009017DC"/>
    <w:rsid w:val="00903CA8"/>
    <w:rsid w:val="0091403A"/>
    <w:rsid w:val="00914352"/>
    <w:rsid w:val="009147C0"/>
    <w:rsid w:val="009313BD"/>
    <w:rsid w:val="00935FCC"/>
    <w:rsid w:val="00941306"/>
    <w:rsid w:val="0094428E"/>
    <w:rsid w:val="009450FB"/>
    <w:rsid w:val="00945567"/>
    <w:rsid w:val="009465E0"/>
    <w:rsid w:val="00953826"/>
    <w:rsid w:val="00963E58"/>
    <w:rsid w:val="00966479"/>
    <w:rsid w:val="0097497A"/>
    <w:rsid w:val="009761CF"/>
    <w:rsid w:val="00983C7B"/>
    <w:rsid w:val="00986105"/>
    <w:rsid w:val="009873CA"/>
    <w:rsid w:val="00991433"/>
    <w:rsid w:val="0099541C"/>
    <w:rsid w:val="00996385"/>
    <w:rsid w:val="009967D7"/>
    <w:rsid w:val="009A04D8"/>
    <w:rsid w:val="009A1042"/>
    <w:rsid w:val="009A2C1B"/>
    <w:rsid w:val="009A4848"/>
    <w:rsid w:val="009B5654"/>
    <w:rsid w:val="009B69A3"/>
    <w:rsid w:val="009C0279"/>
    <w:rsid w:val="009C2D2C"/>
    <w:rsid w:val="009D1ED5"/>
    <w:rsid w:val="009D2AA9"/>
    <w:rsid w:val="009E13F9"/>
    <w:rsid w:val="009E14AA"/>
    <w:rsid w:val="009E1B97"/>
    <w:rsid w:val="009E60F5"/>
    <w:rsid w:val="009E616D"/>
    <w:rsid w:val="009E6FC0"/>
    <w:rsid w:val="009F122E"/>
    <w:rsid w:val="009F7D30"/>
    <w:rsid w:val="00A034F7"/>
    <w:rsid w:val="00A03FA1"/>
    <w:rsid w:val="00A10CD2"/>
    <w:rsid w:val="00A15FDC"/>
    <w:rsid w:val="00A3020F"/>
    <w:rsid w:val="00A364FE"/>
    <w:rsid w:val="00A36E2A"/>
    <w:rsid w:val="00A376E0"/>
    <w:rsid w:val="00A376E5"/>
    <w:rsid w:val="00A400FB"/>
    <w:rsid w:val="00A51814"/>
    <w:rsid w:val="00A51B6F"/>
    <w:rsid w:val="00A62D5C"/>
    <w:rsid w:val="00A7555B"/>
    <w:rsid w:val="00A844C0"/>
    <w:rsid w:val="00AA00C3"/>
    <w:rsid w:val="00AB325B"/>
    <w:rsid w:val="00AC1193"/>
    <w:rsid w:val="00AC6B80"/>
    <w:rsid w:val="00AD2E46"/>
    <w:rsid w:val="00AD7E2E"/>
    <w:rsid w:val="00AE2636"/>
    <w:rsid w:val="00AE336D"/>
    <w:rsid w:val="00AE45E8"/>
    <w:rsid w:val="00AE6559"/>
    <w:rsid w:val="00AF0910"/>
    <w:rsid w:val="00AF15E1"/>
    <w:rsid w:val="00AF35F0"/>
    <w:rsid w:val="00AF5E24"/>
    <w:rsid w:val="00B041EB"/>
    <w:rsid w:val="00B04466"/>
    <w:rsid w:val="00B06045"/>
    <w:rsid w:val="00B1627A"/>
    <w:rsid w:val="00B21633"/>
    <w:rsid w:val="00B26680"/>
    <w:rsid w:val="00B30FD3"/>
    <w:rsid w:val="00B310CB"/>
    <w:rsid w:val="00B360EE"/>
    <w:rsid w:val="00B3649D"/>
    <w:rsid w:val="00B411AA"/>
    <w:rsid w:val="00B41C1A"/>
    <w:rsid w:val="00B54A53"/>
    <w:rsid w:val="00B64046"/>
    <w:rsid w:val="00B66500"/>
    <w:rsid w:val="00B66EE6"/>
    <w:rsid w:val="00B67E80"/>
    <w:rsid w:val="00B83513"/>
    <w:rsid w:val="00B858C3"/>
    <w:rsid w:val="00B93832"/>
    <w:rsid w:val="00BB23FD"/>
    <w:rsid w:val="00BC662F"/>
    <w:rsid w:val="00BD5EF0"/>
    <w:rsid w:val="00BD6232"/>
    <w:rsid w:val="00BE2408"/>
    <w:rsid w:val="00BF3C11"/>
    <w:rsid w:val="00C11735"/>
    <w:rsid w:val="00C12859"/>
    <w:rsid w:val="00C12A97"/>
    <w:rsid w:val="00C2795B"/>
    <w:rsid w:val="00C3531C"/>
    <w:rsid w:val="00C43B70"/>
    <w:rsid w:val="00C442B8"/>
    <w:rsid w:val="00C608E6"/>
    <w:rsid w:val="00C64679"/>
    <w:rsid w:val="00C66A0B"/>
    <w:rsid w:val="00C679A5"/>
    <w:rsid w:val="00C704C0"/>
    <w:rsid w:val="00C72266"/>
    <w:rsid w:val="00C845E5"/>
    <w:rsid w:val="00C85B69"/>
    <w:rsid w:val="00C85CCC"/>
    <w:rsid w:val="00C87249"/>
    <w:rsid w:val="00CA49F5"/>
    <w:rsid w:val="00CA6237"/>
    <w:rsid w:val="00CB0E29"/>
    <w:rsid w:val="00CB17E8"/>
    <w:rsid w:val="00CC6939"/>
    <w:rsid w:val="00CD25E2"/>
    <w:rsid w:val="00CD46DE"/>
    <w:rsid w:val="00CD57E4"/>
    <w:rsid w:val="00CD777A"/>
    <w:rsid w:val="00CF431F"/>
    <w:rsid w:val="00CF5D10"/>
    <w:rsid w:val="00D03FBB"/>
    <w:rsid w:val="00D15BE1"/>
    <w:rsid w:val="00D249C3"/>
    <w:rsid w:val="00D309B9"/>
    <w:rsid w:val="00D358F0"/>
    <w:rsid w:val="00D37F34"/>
    <w:rsid w:val="00D37FF1"/>
    <w:rsid w:val="00D43EBE"/>
    <w:rsid w:val="00D44844"/>
    <w:rsid w:val="00D4782E"/>
    <w:rsid w:val="00D546BC"/>
    <w:rsid w:val="00D6062D"/>
    <w:rsid w:val="00D641EE"/>
    <w:rsid w:val="00D7042E"/>
    <w:rsid w:val="00D72716"/>
    <w:rsid w:val="00D7306D"/>
    <w:rsid w:val="00D73D0F"/>
    <w:rsid w:val="00D7461D"/>
    <w:rsid w:val="00D77A7E"/>
    <w:rsid w:val="00D868D7"/>
    <w:rsid w:val="00D91060"/>
    <w:rsid w:val="00D93DB6"/>
    <w:rsid w:val="00DA2FBB"/>
    <w:rsid w:val="00DB0FD3"/>
    <w:rsid w:val="00DB3FAC"/>
    <w:rsid w:val="00DB675B"/>
    <w:rsid w:val="00DC3F29"/>
    <w:rsid w:val="00DC72AD"/>
    <w:rsid w:val="00DC781C"/>
    <w:rsid w:val="00DD17FD"/>
    <w:rsid w:val="00DD2442"/>
    <w:rsid w:val="00DD3657"/>
    <w:rsid w:val="00DD4F3F"/>
    <w:rsid w:val="00DE22D0"/>
    <w:rsid w:val="00DE78A4"/>
    <w:rsid w:val="00DF59EB"/>
    <w:rsid w:val="00E00A0D"/>
    <w:rsid w:val="00E0179A"/>
    <w:rsid w:val="00E021F3"/>
    <w:rsid w:val="00E04E65"/>
    <w:rsid w:val="00E1082D"/>
    <w:rsid w:val="00E1409F"/>
    <w:rsid w:val="00E17191"/>
    <w:rsid w:val="00E20AA1"/>
    <w:rsid w:val="00E261F6"/>
    <w:rsid w:val="00E30BAE"/>
    <w:rsid w:val="00E3380E"/>
    <w:rsid w:val="00E35108"/>
    <w:rsid w:val="00E3527A"/>
    <w:rsid w:val="00E37451"/>
    <w:rsid w:val="00E40481"/>
    <w:rsid w:val="00E41DAA"/>
    <w:rsid w:val="00E4386F"/>
    <w:rsid w:val="00E43BE5"/>
    <w:rsid w:val="00E4457E"/>
    <w:rsid w:val="00E511BF"/>
    <w:rsid w:val="00E5283C"/>
    <w:rsid w:val="00E52B45"/>
    <w:rsid w:val="00E54429"/>
    <w:rsid w:val="00E6043E"/>
    <w:rsid w:val="00E64451"/>
    <w:rsid w:val="00E768AD"/>
    <w:rsid w:val="00E76919"/>
    <w:rsid w:val="00E76E79"/>
    <w:rsid w:val="00E80887"/>
    <w:rsid w:val="00E90F06"/>
    <w:rsid w:val="00E91087"/>
    <w:rsid w:val="00E91D98"/>
    <w:rsid w:val="00E94AEE"/>
    <w:rsid w:val="00E955FD"/>
    <w:rsid w:val="00EA0B10"/>
    <w:rsid w:val="00EA55D7"/>
    <w:rsid w:val="00EA5C10"/>
    <w:rsid w:val="00EA5D21"/>
    <w:rsid w:val="00EB279E"/>
    <w:rsid w:val="00EB4555"/>
    <w:rsid w:val="00EB4D82"/>
    <w:rsid w:val="00EC1D69"/>
    <w:rsid w:val="00EC22A4"/>
    <w:rsid w:val="00EC7B9C"/>
    <w:rsid w:val="00ED1D6F"/>
    <w:rsid w:val="00ED349E"/>
    <w:rsid w:val="00ED5466"/>
    <w:rsid w:val="00ED71A3"/>
    <w:rsid w:val="00ED7911"/>
    <w:rsid w:val="00EF4CF9"/>
    <w:rsid w:val="00F0396E"/>
    <w:rsid w:val="00F12F81"/>
    <w:rsid w:val="00F2745C"/>
    <w:rsid w:val="00F30F59"/>
    <w:rsid w:val="00F35D72"/>
    <w:rsid w:val="00F44638"/>
    <w:rsid w:val="00F46D12"/>
    <w:rsid w:val="00F561CD"/>
    <w:rsid w:val="00F56B4A"/>
    <w:rsid w:val="00F627E4"/>
    <w:rsid w:val="00F6353A"/>
    <w:rsid w:val="00F64E76"/>
    <w:rsid w:val="00F7024C"/>
    <w:rsid w:val="00F73585"/>
    <w:rsid w:val="00F90EA2"/>
    <w:rsid w:val="00F94C60"/>
    <w:rsid w:val="00FA4981"/>
    <w:rsid w:val="00FB1C7C"/>
    <w:rsid w:val="00FB5351"/>
    <w:rsid w:val="00FC1D5A"/>
    <w:rsid w:val="00FD355C"/>
    <w:rsid w:val="00FD41D5"/>
    <w:rsid w:val="00FD4FC5"/>
    <w:rsid w:val="00FE33CA"/>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D4D6B"/>
  <w15:docId w15:val="{DC0145E4-1602-45D4-AF3D-24EA6581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929196133">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47784217">
      <w:bodyDiv w:val="1"/>
      <w:marLeft w:val="0"/>
      <w:marRight w:val="0"/>
      <w:marTop w:val="0"/>
      <w:marBottom w:val="0"/>
      <w:divBdr>
        <w:top w:val="none" w:sz="0" w:space="0" w:color="auto"/>
        <w:left w:val="none" w:sz="0" w:space="0" w:color="auto"/>
        <w:bottom w:val="none" w:sz="0" w:space="0" w:color="auto"/>
        <w:right w:val="none" w:sz="0" w:space="0" w:color="auto"/>
      </w:divBdr>
    </w:div>
    <w:div w:id="1718050039">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imanhu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28</cp:revision>
  <cp:lastPrinted>2021-08-23T08:33:00Z</cp:lastPrinted>
  <dcterms:created xsi:type="dcterms:W3CDTF">2023-09-28T08:40:00Z</dcterms:created>
  <dcterms:modified xsi:type="dcterms:W3CDTF">2024-09-25T02:52:00Z</dcterms:modified>
</cp:coreProperties>
</file>