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2F61DF"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8890" t="10795" r="1016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06738B0C"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2F61DF"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508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w14:anchorId="7B94B93A"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001D14">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001D14">
              <w:rPr>
                <w:i/>
                <w:iCs/>
                <w:color w:val="000000"/>
                <w:sz w:val="28"/>
                <w:szCs w:val="28"/>
              </w:rPr>
              <w:t>02</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001D14">
              <w:rPr>
                <w:i/>
                <w:iCs/>
                <w:color w:val="000000"/>
                <w:sz w:val="28"/>
                <w:szCs w:val="28"/>
              </w:rPr>
              <w:t>1</w:t>
            </w:r>
          </w:p>
        </w:tc>
      </w:tr>
    </w:tbl>
    <w:p w:rsidR="00D21BCD" w:rsidRPr="00164C08" w:rsidRDefault="00D21BCD" w:rsidP="00264578">
      <w:pPr>
        <w:spacing w:after="120"/>
        <w:rPr>
          <w:sz w:val="28"/>
        </w:rPr>
      </w:pPr>
    </w:p>
    <w:p w:rsidR="00264578" w:rsidRPr="001B2F32" w:rsidRDefault="00200BCE" w:rsidP="000B230B">
      <w:pPr>
        <w:spacing w:before="120" w:after="120"/>
        <w:jc w:val="center"/>
        <w:rPr>
          <w:sz w:val="28"/>
          <w:szCs w:val="28"/>
        </w:rPr>
      </w:pPr>
      <w:r>
        <w:rPr>
          <w:b/>
          <w:bCs/>
          <w:color w:val="000000"/>
          <w:sz w:val="28"/>
          <w:szCs w:val="28"/>
        </w:rPr>
        <w:t>THÔNG BÁO</w:t>
      </w:r>
    </w:p>
    <w:p w:rsidR="00264578" w:rsidRPr="001B2F32" w:rsidRDefault="002F61DF" w:rsidP="000B230B">
      <w:pPr>
        <w:spacing w:before="120" w:after="120"/>
        <w:jc w:val="center"/>
        <w:rPr>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1928495</wp:posOffset>
                </wp:positionH>
                <wp:positionV relativeFrom="paragraph">
                  <wp:posOffset>233680</wp:posOffset>
                </wp:positionV>
                <wp:extent cx="1924685" cy="0"/>
                <wp:effectExtent l="12700" t="11430" r="571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w14:anchorId="0B559F52" id="AutoShape 6" o:spid="_x0000_s1026" type="#_x0000_t32" style="position:absolute;margin-left:151.85pt;margin-top:18.4pt;width:15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m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bTfL6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"/>
            </w:pict>
          </mc:Fallback>
        </mc:AlternateContent>
      </w:r>
      <w:r w:rsidR="00200BCE">
        <w:rPr>
          <w:b/>
          <w:bCs/>
          <w:color w:val="000000"/>
          <w:sz w:val="28"/>
          <w:szCs w:val="28"/>
        </w:rPr>
        <w:t>Công khai tình hình t</w:t>
      </w:r>
      <w:r w:rsidR="00D537EE">
        <w:rPr>
          <w:b/>
          <w:bCs/>
          <w:color w:val="000000"/>
          <w:sz w:val="28"/>
          <w:szCs w:val="28"/>
        </w:rPr>
        <w:t xml:space="preserve">hực hiện dự toán ngân sách </w:t>
      </w:r>
      <w:r w:rsidR="00200BCE">
        <w:rPr>
          <w:b/>
          <w:bCs/>
          <w:color w:val="000000"/>
          <w:sz w:val="28"/>
          <w:szCs w:val="28"/>
        </w:rPr>
        <w:t>năm 20</w:t>
      </w:r>
      <w:r w:rsidR="0032140B">
        <w:rPr>
          <w:b/>
          <w:bCs/>
          <w:color w:val="000000"/>
          <w:sz w:val="28"/>
          <w:szCs w:val="28"/>
        </w:rPr>
        <w:t>20</w:t>
      </w:r>
    </w:p>
    <w:p w:rsidR="00D43C19" w:rsidRDefault="00D43C19" w:rsidP="000B230B">
      <w:pPr>
        <w:spacing w:before="120" w:after="120"/>
        <w:ind w:firstLine="720"/>
        <w:jc w:val="both"/>
        <w:rPr>
          <w:color w:val="000000"/>
          <w:sz w:val="28"/>
          <w:szCs w:val="28"/>
        </w:rPr>
      </w:pPr>
    </w:p>
    <w:p w:rsidR="00264578" w:rsidRPr="0008646E" w:rsidRDefault="00264578" w:rsidP="000B230B">
      <w:pPr>
        <w:spacing w:before="120" w:after="12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0B230B">
      <w:pPr>
        <w:spacing w:before="120" w:after="12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0B230B">
      <w:pPr>
        <w:spacing w:before="120" w:after="12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200BCE" w:rsidRPr="0008646E">
        <w:rPr>
          <w:color w:val="000000"/>
          <w:spacing w:val="-2"/>
          <w:sz w:val="28"/>
          <w:szCs w:val="28"/>
        </w:rPr>
        <w:t>năm 20</w:t>
      </w:r>
      <w:r w:rsidR="0032140B">
        <w:rPr>
          <w:color w:val="000000"/>
          <w:spacing w:val="-2"/>
          <w:sz w:val="28"/>
          <w:szCs w:val="28"/>
        </w:rPr>
        <w:t>20</w:t>
      </w:r>
      <w:r w:rsidR="00200BCE" w:rsidRPr="0008646E">
        <w:rPr>
          <w:color w:val="000000"/>
          <w:spacing w:val="-2"/>
          <w:sz w:val="28"/>
          <w:szCs w:val="28"/>
        </w:rPr>
        <w:t xml:space="preserve"> như sau:</w:t>
      </w:r>
    </w:p>
    <w:p w:rsidR="00BB71C4" w:rsidRPr="0008646E" w:rsidRDefault="008F38AB" w:rsidP="000B230B">
      <w:pPr>
        <w:spacing w:before="120" w:after="12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Công khai số liệu thực hiện dự toán ngân sách năm 20</w:t>
      </w:r>
      <w:r w:rsidR="0032140B">
        <w:rPr>
          <w:color w:val="000000"/>
          <w:spacing w:val="-2"/>
          <w:sz w:val="28"/>
          <w:szCs w:val="28"/>
        </w:rPr>
        <w:t>20</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0B230B">
      <w:pPr>
        <w:spacing w:before="120" w:after="12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năm 20</w:t>
      </w:r>
      <w:r w:rsidR="0032140B">
        <w:rPr>
          <w:color w:val="000000"/>
          <w:spacing w:val="-2"/>
          <w:sz w:val="28"/>
          <w:szCs w:val="28"/>
        </w:rPr>
        <w:t>20</w:t>
      </w:r>
      <w:r w:rsidR="00C50F47" w:rsidRPr="0008646E">
        <w:rPr>
          <w:color w:val="000000"/>
          <w:spacing w:val="-2"/>
          <w:sz w:val="28"/>
          <w:szCs w:val="28"/>
        </w:rPr>
        <w:t>:</w:t>
      </w:r>
    </w:p>
    <w:p w:rsidR="00321DE2" w:rsidRPr="0008646E" w:rsidRDefault="00321DE2" w:rsidP="000B230B">
      <w:pPr>
        <w:spacing w:before="120" w:after="12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0B230B">
      <w:pPr>
        <w:spacing w:before="120" w:after="12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6418D6" w:rsidRDefault="00AE1B53" w:rsidP="000B230B">
      <w:pPr>
        <w:spacing w:before="120" w:after="120"/>
        <w:ind w:firstLine="720"/>
        <w:jc w:val="both"/>
        <w:rPr>
          <w:color w:val="000000"/>
          <w:spacing w:val="-2"/>
          <w:sz w:val="28"/>
          <w:szCs w:val="28"/>
        </w:rPr>
      </w:pPr>
      <w:r w:rsidRPr="0008646E">
        <w:rPr>
          <w:color w:val="000000"/>
          <w:spacing w:val="-2"/>
          <w:sz w:val="28"/>
          <w:szCs w:val="28"/>
        </w:rPr>
        <w:t xml:space="preserve">Thực hiện </w:t>
      </w:r>
      <w:r w:rsidR="00606084">
        <w:rPr>
          <w:color w:val="000000"/>
          <w:spacing w:val="-2"/>
          <w:sz w:val="28"/>
          <w:szCs w:val="28"/>
        </w:rPr>
        <w:t>các q</w:t>
      </w:r>
      <w:r w:rsidRPr="0008646E">
        <w:rPr>
          <w:color w:val="000000"/>
          <w:spacing w:val="-2"/>
          <w:sz w:val="28"/>
          <w:szCs w:val="28"/>
        </w:rPr>
        <w:t>uyết định</w:t>
      </w:r>
      <w:r w:rsidR="00606084">
        <w:rPr>
          <w:color w:val="000000"/>
          <w:spacing w:val="-2"/>
          <w:sz w:val="28"/>
          <w:szCs w:val="28"/>
        </w:rPr>
        <w:t xml:space="preserve"> của Giám đốc Sở Y tế:</w:t>
      </w:r>
      <w:r w:rsidRPr="0008646E">
        <w:rPr>
          <w:color w:val="000000"/>
          <w:spacing w:val="-2"/>
          <w:sz w:val="28"/>
          <w:szCs w:val="28"/>
        </w:rPr>
        <w:t xml:space="preserve"> số </w:t>
      </w:r>
      <w:r w:rsidR="00F7145D" w:rsidRPr="0008646E">
        <w:rPr>
          <w:color w:val="000000"/>
          <w:spacing w:val="-2"/>
          <w:sz w:val="28"/>
          <w:szCs w:val="28"/>
        </w:rPr>
        <w:t>3</w:t>
      </w:r>
      <w:r w:rsidR="00E359F1">
        <w:rPr>
          <w:color w:val="000000"/>
          <w:spacing w:val="-2"/>
          <w:sz w:val="28"/>
          <w:szCs w:val="28"/>
        </w:rPr>
        <w:t>422</w:t>
      </w:r>
      <w:r w:rsidR="00F7145D" w:rsidRPr="0008646E">
        <w:rPr>
          <w:color w:val="000000"/>
          <w:spacing w:val="-2"/>
          <w:sz w:val="28"/>
          <w:szCs w:val="28"/>
        </w:rPr>
        <w:t>/QĐ-SYT ngày 31/12/201</w:t>
      </w:r>
      <w:r w:rsidR="00E359F1">
        <w:rPr>
          <w:color w:val="000000"/>
          <w:spacing w:val="-2"/>
          <w:sz w:val="28"/>
          <w:szCs w:val="28"/>
        </w:rPr>
        <w:t>9</w:t>
      </w:r>
      <w:r w:rsidR="00F7145D" w:rsidRPr="0008646E">
        <w:rPr>
          <w:color w:val="000000"/>
          <w:spacing w:val="-2"/>
          <w:sz w:val="28"/>
          <w:szCs w:val="28"/>
        </w:rPr>
        <w:t xml:space="preserve"> về việc giao dự toán thu,</w:t>
      </w:r>
      <w:r w:rsidR="00E359F1">
        <w:rPr>
          <w:color w:val="000000"/>
          <w:spacing w:val="-2"/>
          <w:sz w:val="28"/>
          <w:szCs w:val="28"/>
        </w:rPr>
        <w:t xml:space="preserve"> dự toán</w:t>
      </w:r>
      <w:r w:rsidR="00F7145D" w:rsidRPr="0008646E">
        <w:rPr>
          <w:color w:val="000000"/>
          <w:spacing w:val="-2"/>
          <w:sz w:val="28"/>
          <w:szCs w:val="28"/>
        </w:rPr>
        <w:t xml:space="preserve"> chi ngân sách nhà nước năm 20</w:t>
      </w:r>
      <w:r w:rsidR="00E359F1">
        <w:rPr>
          <w:color w:val="000000"/>
          <w:spacing w:val="-2"/>
          <w:sz w:val="28"/>
          <w:szCs w:val="28"/>
        </w:rPr>
        <w:t>20</w:t>
      </w:r>
      <w:r w:rsidR="00F7145D" w:rsidRPr="0008646E">
        <w:rPr>
          <w:color w:val="000000"/>
          <w:spacing w:val="-2"/>
          <w:sz w:val="28"/>
          <w:szCs w:val="28"/>
        </w:rPr>
        <w:t xml:space="preserve"> cho các đơn vị khối tỉnh thuộc Sở Y tế</w:t>
      </w:r>
      <w:r w:rsidR="00606084">
        <w:rPr>
          <w:color w:val="000000"/>
          <w:spacing w:val="-2"/>
          <w:sz w:val="28"/>
          <w:szCs w:val="28"/>
        </w:rPr>
        <w:t xml:space="preserve">, số 857/QĐ-SYT </w:t>
      </w:r>
      <w:r w:rsidR="00670BB4">
        <w:rPr>
          <w:color w:val="000000"/>
          <w:spacing w:val="-2"/>
          <w:sz w:val="28"/>
          <w:szCs w:val="28"/>
        </w:rPr>
        <w:t xml:space="preserve">ngày 11/3/2020 </w:t>
      </w:r>
      <w:r w:rsidR="00606084">
        <w:rPr>
          <w:color w:val="000000"/>
          <w:spacing w:val="-2"/>
          <w:sz w:val="28"/>
          <w:szCs w:val="28"/>
        </w:rPr>
        <w:t xml:space="preserve">về </w:t>
      </w:r>
      <w:r w:rsidR="00606084" w:rsidRPr="0008646E">
        <w:rPr>
          <w:color w:val="000000"/>
          <w:spacing w:val="-2"/>
          <w:sz w:val="28"/>
          <w:szCs w:val="28"/>
        </w:rPr>
        <w:t xml:space="preserve">việc giao </w:t>
      </w:r>
      <w:r w:rsidR="00606084">
        <w:rPr>
          <w:color w:val="000000"/>
          <w:spacing w:val="-2"/>
          <w:sz w:val="28"/>
          <w:szCs w:val="28"/>
        </w:rPr>
        <w:t>bổ sung dự toán</w:t>
      </w:r>
      <w:r w:rsidR="00606084" w:rsidRPr="0008646E">
        <w:rPr>
          <w:color w:val="000000"/>
          <w:spacing w:val="-2"/>
          <w:sz w:val="28"/>
          <w:szCs w:val="28"/>
        </w:rPr>
        <w:t xml:space="preserve"> chi ngân sách nhà nước năm 20</w:t>
      </w:r>
      <w:r w:rsidR="00606084">
        <w:rPr>
          <w:color w:val="000000"/>
          <w:spacing w:val="-2"/>
          <w:sz w:val="28"/>
          <w:szCs w:val="28"/>
        </w:rPr>
        <w:t>20 kinh phí phòng chống dịch Covid-19 cho các đơn vị thuộc Sở Y tế</w:t>
      </w:r>
      <w:r w:rsidRPr="0008646E">
        <w:rPr>
          <w:color w:val="000000"/>
          <w:spacing w:val="-2"/>
          <w:sz w:val="28"/>
          <w:szCs w:val="28"/>
        </w:rPr>
        <w:t xml:space="preserve">. </w:t>
      </w:r>
      <w:r w:rsidR="00001D14">
        <w:rPr>
          <w:color w:val="000000"/>
          <w:spacing w:val="-2"/>
          <w:sz w:val="28"/>
          <w:szCs w:val="28"/>
        </w:rPr>
        <w:t>Số 1363/QĐ-SYT ngày 08/5/2020 về việc giao bổ sung dự toán ngân sách nhà nước năm 2020 kinh phí thực hiện Chương trình mục tiêu Y tế - Dân số thuộc nhiệm vụ chi của ngân sách địa phương và các nhiệm vụ chi cấp bách khác của ngành y tế, số 1957/QĐ-SYT ngày 21/7/2020 về việc giao bổ sung dự toán chi ngân sách nhà nước</w:t>
      </w:r>
      <w:r w:rsidR="006418D6">
        <w:rPr>
          <w:color w:val="000000"/>
          <w:spacing w:val="-2"/>
          <w:sz w:val="28"/>
          <w:szCs w:val="28"/>
        </w:rPr>
        <w:t xml:space="preserve"> kinh phí thực hiện chế độ hỗ trợ, khuyến khích đào tạo và chính sách thu hút năm 2020. Số 3032/QĐ-SYT ngày 26/11/2020 v</w:t>
      </w:r>
      <w:r w:rsidR="006418D6" w:rsidRPr="006418D6">
        <w:rPr>
          <w:color w:val="000000"/>
          <w:spacing w:val="-2"/>
          <w:sz w:val="28"/>
          <w:szCs w:val="28"/>
        </w:rPr>
        <w:t>ề việc giao bổ sung dự toán chi ngân sách nhà nước năm 2020 kinh phí phòng chống dịch Covid-19 cho các đơn vị trực thuộc Sở Y tế</w:t>
      </w:r>
      <w:r w:rsidR="006418D6">
        <w:rPr>
          <w:color w:val="000000"/>
          <w:spacing w:val="-2"/>
          <w:sz w:val="28"/>
          <w:szCs w:val="28"/>
        </w:rPr>
        <w:t>, số 3258/QĐ-SYT ngày 30/12/2020 v</w:t>
      </w:r>
      <w:r w:rsidR="006418D6" w:rsidRPr="006418D6">
        <w:rPr>
          <w:color w:val="000000"/>
          <w:spacing w:val="-2"/>
          <w:sz w:val="28"/>
          <w:szCs w:val="28"/>
        </w:rPr>
        <w:t>ề việc giao bổ sung dự toán chi ngân sách nhà nước năm 2020 kinh phí thực hiện chế độ hỗ trợ, khuyến khích đào tạo và chính sách thu hút năm 2020</w:t>
      </w:r>
      <w:r w:rsidR="006418D6">
        <w:rPr>
          <w:color w:val="000000"/>
          <w:spacing w:val="-2"/>
          <w:sz w:val="28"/>
          <w:szCs w:val="28"/>
        </w:rPr>
        <w:t>.</w:t>
      </w:r>
    </w:p>
    <w:p w:rsidR="00AE1B53" w:rsidRPr="0008646E" w:rsidRDefault="00865032" w:rsidP="000B230B">
      <w:pPr>
        <w:spacing w:before="120" w:after="120"/>
        <w:ind w:firstLine="720"/>
        <w:jc w:val="both"/>
        <w:rPr>
          <w:color w:val="000000"/>
          <w:spacing w:val="-2"/>
          <w:sz w:val="28"/>
          <w:szCs w:val="28"/>
        </w:rPr>
      </w:pPr>
      <w:r w:rsidRPr="0008646E">
        <w:rPr>
          <w:color w:val="000000"/>
          <w:spacing w:val="-2"/>
          <w:sz w:val="28"/>
          <w:szCs w:val="28"/>
        </w:rPr>
        <w:t>Bệnh viện đa khoa tỉnh Lạng Sơn</w:t>
      </w:r>
      <w:r w:rsidR="006418D6">
        <w:rPr>
          <w:color w:val="000000"/>
          <w:spacing w:val="-2"/>
          <w:sz w:val="28"/>
          <w:szCs w:val="28"/>
        </w:rPr>
        <w:t xml:space="preserve"> đã </w:t>
      </w:r>
      <w:r w:rsidRPr="0008646E">
        <w:rPr>
          <w:color w:val="000000"/>
          <w:spacing w:val="-2"/>
          <w:sz w:val="28"/>
          <w:szCs w:val="28"/>
        </w:rPr>
        <w:t>tổ chức thực hiện trong phạm vi dự toán được giao, trên cơ sở tiêu chuẩn, chế độ, định mức, đảm bảo tiết kiệm và hiệu quả; nghiêm túc thực hành tiết kiệm, chống lãng phí.</w:t>
      </w:r>
    </w:p>
    <w:p w:rsidR="00922E02" w:rsidRDefault="00922E02" w:rsidP="000B230B">
      <w:pPr>
        <w:spacing w:before="120" w:after="120"/>
        <w:ind w:firstLine="720"/>
        <w:jc w:val="both"/>
        <w:rPr>
          <w:color w:val="000000"/>
          <w:spacing w:val="-2"/>
          <w:sz w:val="28"/>
          <w:szCs w:val="28"/>
        </w:rPr>
      </w:pPr>
      <w:r w:rsidRPr="00DB5E81">
        <w:rPr>
          <w:color w:val="000000"/>
          <w:spacing w:val="-2"/>
          <w:sz w:val="28"/>
          <w:szCs w:val="28"/>
        </w:rPr>
        <w:lastRenderedPageBreak/>
        <w:t xml:space="preserve">Tổng chi </w:t>
      </w:r>
      <w:r w:rsidRPr="0008646E">
        <w:rPr>
          <w:color w:val="000000"/>
          <w:spacing w:val="-2"/>
          <w:sz w:val="28"/>
          <w:szCs w:val="28"/>
        </w:rPr>
        <w:t>năm 20</w:t>
      </w:r>
      <w:r w:rsidR="003954BD">
        <w:rPr>
          <w:color w:val="000000"/>
          <w:spacing w:val="-2"/>
          <w:sz w:val="28"/>
          <w:szCs w:val="28"/>
        </w:rPr>
        <w:t>20</w:t>
      </w:r>
      <w:r w:rsidRPr="0008646E">
        <w:rPr>
          <w:color w:val="000000"/>
          <w:spacing w:val="-2"/>
          <w:sz w:val="28"/>
          <w:szCs w:val="28"/>
        </w:rPr>
        <w:t xml:space="preserve"> là </w:t>
      </w:r>
      <w:r w:rsidR="006418D6">
        <w:rPr>
          <w:color w:val="000000"/>
          <w:spacing w:val="-2"/>
          <w:sz w:val="28"/>
          <w:szCs w:val="28"/>
        </w:rPr>
        <w:t>5.839,6</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DB5E81">
        <w:rPr>
          <w:color w:val="000000"/>
          <w:spacing w:val="-2"/>
          <w:sz w:val="28"/>
          <w:szCs w:val="28"/>
        </w:rPr>
        <w:t xml:space="preserve">90,8 </w:t>
      </w:r>
      <w:r w:rsidRPr="0008646E">
        <w:rPr>
          <w:color w:val="000000"/>
          <w:spacing w:val="-2"/>
          <w:sz w:val="28"/>
          <w:szCs w:val="28"/>
        </w:rPr>
        <w:t>% so với dự toán được giao, bằng</w:t>
      </w:r>
      <w:r w:rsidR="00DB5E81">
        <w:rPr>
          <w:color w:val="000000"/>
          <w:spacing w:val="-2"/>
          <w:sz w:val="28"/>
          <w:szCs w:val="28"/>
        </w:rPr>
        <w:t xml:space="preserve"> </w:t>
      </w:r>
      <w:r w:rsidR="0083365A">
        <w:rPr>
          <w:color w:val="000000"/>
          <w:spacing w:val="-2"/>
          <w:sz w:val="28"/>
          <w:szCs w:val="28"/>
        </w:rPr>
        <w:t>134,1</w:t>
      </w:r>
      <w:r w:rsidRPr="0008646E">
        <w:rPr>
          <w:color w:val="000000"/>
          <w:spacing w:val="-2"/>
          <w:sz w:val="28"/>
          <w:szCs w:val="28"/>
        </w:rPr>
        <w:t xml:space="preserve"> </w:t>
      </w:r>
      <w:r w:rsidR="00DB5E81">
        <w:rPr>
          <w:color w:val="000000"/>
          <w:spacing w:val="-2"/>
          <w:sz w:val="28"/>
          <w:szCs w:val="28"/>
        </w:rPr>
        <w:t>% so với cùng kỳ, trong đó:</w:t>
      </w:r>
    </w:p>
    <w:p w:rsidR="00DB5E81" w:rsidRDefault="00DB5E81" w:rsidP="000B230B">
      <w:pPr>
        <w:spacing w:before="120" w:after="120"/>
        <w:ind w:firstLine="720"/>
        <w:jc w:val="both"/>
        <w:rPr>
          <w:color w:val="000000"/>
          <w:spacing w:val="-2"/>
          <w:sz w:val="28"/>
          <w:szCs w:val="28"/>
        </w:rPr>
      </w:pPr>
      <w:r>
        <w:rPr>
          <w:color w:val="000000"/>
          <w:spacing w:val="-2"/>
          <w:sz w:val="28"/>
          <w:szCs w:val="28"/>
        </w:rPr>
        <w:t>- Chi sự nghiệp</w:t>
      </w:r>
      <w:bookmarkStart w:id="0" w:name="_GoBack"/>
      <w:bookmarkEnd w:id="0"/>
      <w:r>
        <w:rPr>
          <w:color w:val="000000"/>
          <w:spacing w:val="-2"/>
          <w:sz w:val="28"/>
          <w:szCs w:val="28"/>
        </w:rPr>
        <w:t xml:space="preserve"> y tế là: </w:t>
      </w:r>
      <w:r w:rsidR="0083365A">
        <w:rPr>
          <w:color w:val="000000"/>
          <w:spacing w:val="-2"/>
          <w:sz w:val="28"/>
          <w:szCs w:val="28"/>
        </w:rPr>
        <w:t>5.239,4</w:t>
      </w:r>
      <w:r>
        <w:rPr>
          <w:color w:val="000000"/>
          <w:spacing w:val="-2"/>
          <w:sz w:val="28"/>
          <w:szCs w:val="28"/>
        </w:rPr>
        <w:t xml:space="preserve"> triệu đồng, đạt 89,8 % với dự toán được giao, bằng </w:t>
      </w:r>
      <w:r w:rsidR="0083365A">
        <w:rPr>
          <w:color w:val="000000"/>
          <w:spacing w:val="-2"/>
          <w:sz w:val="28"/>
          <w:szCs w:val="28"/>
        </w:rPr>
        <w:t xml:space="preserve">139,5 </w:t>
      </w:r>
      <w:r>
        <w:rPr>
          <w:color w:val="000000"/>
          <w:spacing w:val="-2"/>
          <w:sz w:val="28"/>
          <w:szCs w:val="28"/>
        </w:rPr>
        <w:t>% so với cùng kỳ.</w:t>
      </w:r>
    </w:p>
    <w:p w:rsidR="00DB5E81" w:rsidRPr="0008646E" w:rsidRDefault="00DB5E81" w:rsidP="000B230B">
      <w:pPr>
        <w:spacing w:before="120" w:after="120"/>
        <w:ind w:firstLine="720"/>
        <w:jc w:val="both"/>
        <w:rPr>
          <w:color w:val="000000"/>
          <w:spacing w:val="-2"/>
          <w:sz w:val="28"/>
          <w:szCs w:val="28"/>
        </w:rPr>
      </w:pPr>
      <w:r>
        <w:rPr>
          <w:color w:val="000000"/>
          <w:spacing w:val="-2"/>
          <w:sz w:val="28"/>
          <w:szCs w:val="28"/>
        </w:rPr>
        <w:t>- Chi sự nghiệp giáo dục, đào tạo là: 600,2 triệu đồng, đạt 100% so với dự toán được giao, bằng 100% so với cùng kỳ</w:t>
      </w:r>
      <w:r w:rsidR="000B230B">
        <w:rPr>
          <w:color w:val="000000"/>
          <w:spacing w:val="-2"/>
          <w:sz w:val="28"/>
          <w:szCs w:val="28"/>
        </w:rPr>
        <w:t>.</w:t>
      </w:r>
    </w:p>
    <w:p w:rsidR="001A4366" w:rsidRDefault="005521D6" w:rsidP="000B230B">
      <w:pPr>
        <w:spacing w:before="120" w:after="12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20"/>
        <w:gridCol w:w="505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0B230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01D14"/>
    <w:rsid w:val="00054D65"/>
    <w:rsid w:val="00080A94"/>
    <w:rsid w:val="0008646E"/>
    <w:rsid w:val="000A0FB7"/>
    <w:rsid w:val="000B230B"/>
    <w:rsid w:val="000B5D9E"/>
    <w:rsid w:val="000F3E2D"/>
    <w:rsid w:val="0011637E"/>
    <w:rsid w:val="001224B1"/>
    <w:rsid w:val="0013418E"/>
    <w:rsid w:val="00134F3F"/>
    <w:rsid w:val="00164C08"/>
    <w:rsid w:val="00190CFA"/>
    <w:rsid w:val="001A4366"/>
    <w:rsid w:val="001B2F32"/>
    <w:rsid w:val="001C2B29"/>
    <w:rsid w:val="001E03D8"/>
    <w:rsid w:val="00200BCE"/>
    <w:rsid w:val="002253AF"/>
    <w:rsid w:val="002340FB"/>
    <w:rsid w:val="00264578"/>
    <w:rsid w:val="00266CB8"/>
    <w:rsid w:val="0028743B"/>
    <w:rsid w:val="00294A72"/>
    <w:rsid w:val="002A6033"/>
    <w:rsid w:val="002B6FFB"/>
    <w:rsid w:val="002E01AB"/>
    <w:rsid w:val="002F59D9"/>
    <w:rsid w:val="002F61DF"/>
    <w:rsid w:val="00305BE2"/>
    <w:rsid w:val="0032140B"/>
    <w:rsid w:val="00321DE2"/>
    <w:rsid w:val="003333B6"/>
    <w:rsid w:val="003954BD"/>
    <w:rsid w:val="003E1A92"/>
    <w:rsid w:val="003E6FB0"/>
    <w:rsid w:val="00405600"/>
    <w:rsid w:val="00493785"/>
    <w:rsid w:val="004B2EBC"/>
    <w:rsid w:val="00523DBB"/>
    <w:rsid w:val="00527AAD"/>
    <w:rsid w:val="005521D6"/>
    <w:rsid w:val="00554D05"/>
    <w:rsid w:val="0056040E"/>
    <w:rsid w:val="00593F3A"/>
    <w:rsid w:val="00606084"/>
    <w:rsid w:val="006418D6"/>
    <w:rsid w:val="00670BB4"/>
    <w:rsid w:val="006C0772"/>
    <w:rsid w:val="00733223"/>
    <w:rsid w:val="007500F0"/>
    <w:rsid w:val="00754C21"/>
    <w:rsid w:val="007668B7"/>
    <w:rsid w:val="00771F44"/>
    <w:rsid w:val="0078277B"/>
    <w:rsid w:val="00782A0E"/>
    <w:rsid w:val="0079387D"/>
    <w:rsid w:val="0083365A"/>
    <w:rsid w:val="00865032"/>
    <w:rsid w:val="00881458"/>
    <w:rsid w:val="00897E97"/>
    <w:rsid w:val="008F38AB"/>
    <w:rsid w:val="00922E02"/>
    <w:rsid w:val="009560A2"/>
    <w:rsid w:val="00974CEA"/>
    <w:rsid w:val="009C27AD"/>
    <w:rsid w:val="00A34E68"/>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C41B4"/>
    <w:rsid w:val="00CE23AF"/>
    <w:rsid w:val="00CE5105"/>
    <w:rsid w:val="00CF22B3"/>
    <w:rsid w:val="00D14F2F"/>
    <w:rsid w:val="00D21BCD"/>
    <w:rsid w:val="00D30BB5"/>
    <w:rsid w:val="00D378E0"/>
    <w:rsid w:val="00D43C19"/>
    <w:rsid w:val="00D51931"/>
    <w:rsid w:val="00D537EE"/>
    <w:rsid w:val="00D71A72"/>
    <w:rsid w:val="00D7217C"/>
    <w:rsid w:val="00D92696"/>
    <w:rsid w:val="00DB0356"/>
    <w:rsid w:val="00DB5E81"/>
    <w:rsid w:val="00DC41BA"/>
    <w:rsid w:val="00E07815"/>
    <w:rsid w:val="00E359F1"/>
    <w:rsid w:val="00E42966"/>
    <w:rsid w:val="00E4632B"/>
    <w:rsid w:val="00E92CDE"/>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5D7E"/>
  <w15:docId w15:val="{ABD1AEFF-D835-4418-A3E1-BFD33BDB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 w:type="paragraph" w:styleId="BalloonText">
    <w:name w:val="Balloon Text"/>
    <w:basedOn w:val="Normal"/>
    <w:link w:val="BalloonTextChar"/>
    <w:uiPriority w:val="99"/>
    <w:semiHidden/>
    <w:unhideWhenUsed/>
    <w:rsid w:val="002B6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F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2021-02-22T01:28:00Z</cp:lastPrinted>
  <dcterms:created xsi:type="dcterms:W3CDTF">2020-11-10T09:41:00Z</dcterms:created>
  <dcterms:modified xsi:type="dcterms:W3CDTF">2021-02-22T01:33:00Z</dcterms:modified>
</cp:coreProperties>
</file>